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line="288" w:lineRule="auto"/>
        <w:outlineLvl w:val="0"/>
        <w:rPr>
          <w:rFonts w:ascii="Helvetica Neue UltraLight" w:cs="Helvetica Neue UltraLight" w:hAnsi="Helvetica Neue UltraLight" w:eastAsia="Helvetica Neue UltraLight"/>
          <w:b w:val="0"/>
          <w:bCs w:val="0"/>
          <w:spacing w:val="16"/>
          <w:sz w:val="56"/>
          <w:szCs w:val="56"/>
        </w:rPr>
      </w:pPr>
      <w:r>
        <w:rPr>
          <w:rFonts w:ascii="Helvetica Neue UltraLight" w:hAnsi="Helvetica Neue UltraLight"/>
          <w:b w:val="0"/>
          <w:bCs w:val="0"/>
          <w:spacing w:val="16"/>
          <w:sz w:val="56"/>
          <w:szCs w:val="56"/>
          <w:rtl w:val="0"/>
        </w:rPr>
        <w:t>UJUVUS JA PINDPINEVUS</w:t>
      </w:r>
      <w:r>
        <w:rPr>
          <w:rFonts w:ascii="Helvetica Neue UltraLight" w:cs="Helvetica Neue UltraLight" w:hAnsi="Helvetica Neue UltraLight" w:eastAsia="Helvetica Neue UltraLight"/>
          <w:b w:val="0"/>
          <w:bCs w:val="0"/>
          <w:spacing w:val="16"/>
          <w:sz w:val="56"/>
          <w:szCs w:val="5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4228259</wp:posOffset>
            </wp:positionH>
            <wp:positionV relativeFrom="line">
              <wp:posOffset>460262</wp:posOffset>
            </wp:positionV>
            <wp:extent cx="1885448" cy="10911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l_regionaalarengu_fond_horisontaal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448" cy="109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uppressAutoHyphens w:val="1"/>
        <w:spacing w:after="180" w:line="144" w:lineRule="auto"/>
        <w:rPr>
          <w:b w:val="1"/>
          <w:bCs w:val="1"/>
          <w:sz w:val="24"/>
          <w:szCs w:val="24"/>
        </w:rPr>
      </w:pPr>
    </w:p>
    <w:p>
      <w:pPr>
        <w:pStyle w:val="Body"/>
        <w:suppressAutoHyphens w:val="1"/>
        <w:spacing w:after="180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</w:rPr>
        <w:t>Oled sa m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 xml:space="preserve">elnud, et tahaksid korraks 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petaja ametit pidada? Tunned, et sooviksid AHHAA kombel pauku ja m</w:t>
      </w:r>
      <w:r>
        <w:rPr>
          <w:rFonts w:ascii="Helvetica Neue Light" w:hAnsi="Helvetica Neue Light" w:hint="default"/>
          <w:sz w:val="24"/>
          <w:szCs w:val="24"/>
          <w:rtl w:val="0"/>
        </w:rPr>
        <w:t>ü</w:t>
      </w:r>
      <w:r>
        <w:rPr>
          <w:rFonts w:ascii="Helvetica Neue Light" w:hAnsi="Helvetica Neue Light"/>
          <w:sz w:val="24"/>
          <w:szCs w:val="24"/>
          <w:rtl w:val="0"/>
        </w:rPr>
        <w:t xml:space="preserve">rtsu teha? </w:t>
      </w:r>
      <w:r>
        <w:rPr>
          <w:rFonts w:ascii="Helvetica Neue Light" w:hAnsi="Helvetica Neue Light" w:hint="default"/>
          <w:sz w:val="24"/>
          <w:szCs w:val="24"/>
          <w:rtl w:val="0"/>
        </w:rPr>
        <w:t>Õ</w:t>
      </w:r>
      <w:r>
        <w:rPr>
          <w:rFonts w:ascii="Helvetica Neue Light" w:hAnsi="Helvetica Neue Light"/>
          <w:sz w:val="24"/>
          <w:szCs w:val="24"/>
          <w:rtl w:val="0"/>
          <w:lang w:val="pt-PT"/>
        </w:rPr>
        <w:t>ppida s</w:t>
      </w:r>
      <w:r>
        <w:rPr>
          <w:rFonts w:ascii="Helvetica Neue Light" w:hAnsi="Helvetica Neue Light" w:hint="default"/>
          <w:sz w:val="24"/>
          <w:szCs w:val="24"/>
          <w:rtl w:val="0"/>
        </w:rPr>
        <w:t>ü</w:t>
      </w:r>
      <w:r>
        <w:rPr>
          <w:rFonts w:ascii="Helvetica Neue Light" w:hAnsi="Helvetica Neue Light"/>
          <w:sz w:val="24"/>
          <w:szCs w:val="24"/>
          <w:rtl w:val="0"/>
        </w:rPr>
        <w:t>vitsi midagi sulle endale huvipakkuvat? Olgu selleks siis drooni ehitamine, videode loomine, inimese ps</w:t>
      </w:r>
      <w:r>
        <w:rPr>
          <w:rFonts w:ascii="Helvetica Neue Light" w:hAnsi="Helvetica Neue Light" w:hint="default"/>
          <w:sz w:val="24"/>
          <w:szCs w:val="24"/>
          <w:rtl w:val="0"/>
        </w:rPr>
        <w:t>üü</w:t>
      </w:r>
      <w:r>
        <w:rPr>
          <w:rFonts w:ascii="Helvetica Neue Light" w:hAnsi="Helvetica Neue Light"/>
          <w:sz w:val="24"/>
          <w:szCs w:val="24"/>
          <w:rtl w:val="0"/>
        </w:rPr>
        <w:t>hikasse s</w:t>
      </w:r>
      <w:r>
        <w:rPr>
          <w:rFonts w:ascii="Helvetica Neue Light" w:hAnsi="Helvetica Neue Light" w:hint="default"/>
          <w:sz w:val="24"/>
          <w:szCs w:val="24"/>
          <w:rtl w:val="0"/>
        </w:rPr>
        <w:t>üü</w:t>
      </w:r>
      <w:r>
        <w:rPr>
          <w:rFonts w:ascii="Helvetica Neue Light" w:hAnsi="Helvetica Neue Light"/>
          <w:sz w:val="24"/>
          <w:szCs w:val="24"/>
          <w:rtl w:val="0"/>
        </w:rPr>
        <w:t>vimine 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  <w:lang w:val="fr-FR"/>
        </w:rPr>
        <w:t xml:space="preserve">i tantsu 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petamine- sinu huvid ja fantaasia on ainukesed piirid.</w:t>
      </w:r>
      <w:r>
        <w:rPr>
          <w:rFonts w:ascii="Helvetica Neue Light" w:hAnsi="Helvetica Neue Light"/>
          <w:sz w:val="24"/>
          <w:szCs w:val="24"/>
          <w:rtl w:val="0"/>
        </w:rPr>
        <w:t xml:space="preserve"> Tartu Tamme G</w:t>
      </w:r>
      <w:r>
        <w:rPr>
          <w:rFonts w:ascii="Helvetica Neue Light" w:hAnsi="Helvetica Neue Light" w:hint="default"/>
          <w:sz w:val="24"/>
          <w:szCs w:val="24"/>
          <w:rtl w:val="0"/>
        </w:rPr>
        <w:t>ü</w:t>
      </w:r>
      <w:r>
        <w:rPr>
          <w:rFonts w:ascii="Helvetica Neue Light" w:hAnsi="Helvetica Neue Light"/>
          <w:sz w:val="24"/>
          <w:szCs w:val="24"/>
          <w:rtl w:val="0"/>
        </w:rPr>
        <w:t xml:space="preserve">mnaasiumi </w:t>
      </w:r>
      <w:r>
        <w:rPr>
          <w:rFonts w:ascii="Helvetica Neue Light" w:hAnsi="Helvetica Neue Light" w:hint="default"/>
          <w:sz w:val="24"/>
          <w:szCs w:val="24"/>
          <w:rtl w:val="0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pilastel on aga selline v</w:t>
      </w:r>
      <w:r>
        <w:rPr>
          <w:rFonts w:ascii="Helvetica Neue Light" w:hAnsi="Helvetica Neue Light" w:hint="default"/>
          <w:sz w:val="24"/>
          <w:szCs w:val="24"/>
          <w:rtl w:val="0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imalus! Kui oled oma g</w:t>
      </w:r>
      <w:r>
        <w:rPr>
          <w:rFonts w:ascii="Helvetica Neue Light" w:hAnsi="Helvetica Neue Light" w:hint="default"/>
          <w:sz w:val="24"/>
          <w:szCs w:val="24"/>
          <w:rtl w:val="0"/>
        </w:rPr>
        <w:t>ü</w:t>
      </w:r>
      <w:r>
        <w:rPr>
          <w:rFonts w:ascii="Helvetica Neue Light" w:hAnsi="Helvetica Neue Light"/>
          <w:sz w:val="24"/>
          <w:szCs w:val="24"/>
          <w:rtl w:val="0"/>
        </w:rPr>
        <w:t>mnaasiumi valikutega natukene h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das ja selline projekt pakub sulle huvi, siis kindlasti arvestada sellega oma otsuse langetamisel.</w:t>
      </w:r>
    </w:p>
    <w:p>
      <w:pPr>
        <w:pStyle w:val="Body"/>
        <w:suppressAutoHyphens w:val="1"/>
        <w:spacing w:after="180" w:line="144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Vahendid:</w:t>
      </w:r>
    </w:p>
    <w:p>
      <w:pPr>
        <w:pStyle w:val="Body"/>
        <w:numPr>
          <w:ilvl w:val="0"/>
          <w:numId w:val="2"/>
        </w:numPr>
        <w:suppressAutoHyphens w:val="1"/>
        <w:spacing w:after="180" w:line="144" w:lineRule="auto"/>
        <w:rPr>
          <w:rFonts w:ascii="Helvetica Neue Light" w:hAnsi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kruus v</w:t>
      </w:r>
      <w:r>
        <w:rPr>
          <w:rFonts w:ascii="Helvetica Neue Light" w:hAnsi="Helvetica Neue Light" w:hint="default"/>
          <w:sz w:val="24"/>
          <w:szCs w:val="24"/>
          <w:rtl w:val="0"/>
          <w:lang w:val="en-US"/>
        </w:rPr>
        <w:t>õ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i kivikesed</w:t>
      </w:r>
    </w:p>
    <w:p>
      <w:pPr>
        <w:pStyle w:val="Body"/>
        <w:numPr>
          <w:ilvl w:val="0"/>
          <w:numId w:val="2"/>
        </w:numPr>
        <w:suppressAutoHyphens w:val="1"/>
        <w:spacing w:after="180" w:line="144" w:lineRule="auto"/>
        <w:rPr>
          <w:rFonts w:ascii="Helvetica Neue Light" w:hAnsi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paber v</w:t>
      </w:r>
      <w:r>
        <w:rPr>
          <w:rFonts w:ascii="Helvetica Neue Light" w:hAnsi="Helvetica Neue Light" w:hint="default"/>
          <w:sz w:val="24"/>
          <w:szCs w:val="24"/>
          <w:rtl w:val="0"/>
          <w:lang w:val="en-US"/>
        </w:rPr>
        <w:t>õ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i foolium</w:t>
      </w:r>
    </w:p>
    <w:p>
      <w:pPr>
        <w:pStyle w:val="Body"/>
        <w:numPr>
          <w:ilvl w:val="0"/>
          <w:numId w:val="2"/>
        </w:numPr>
        <w:suppressAutoHyphens w:val="1"/>
        <w:spacing w:after="180" w:line="144" w:lineRule="auto"/>
        <w:rPr>
          <w:rFonts w:ascii="Helvetica Neue Light" w:hAnsi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kauss veega</w:t>
      </w:r>
    </w:p>
    <w:p>
      <w:pPr>
        <w:pStyle w:val="Body"/>
        <w:numPr>
          <w:ilvl w:val="0"/>
          <w:numId w:val="2"/>
        </w:numPr>
        <w:suppressAutoHyphens w:val="1"/>
        <w:spacing w:after="180"/>
        <w:rPr>
          <w:rFonts w:ascii="Helvetica Neue Light" w:hAnsi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kaal</w:t>
      </w:r>
    </w:p>
    <w:p>
      <w:pPr>
        <w:pStyle w:val="Body"/>
        <w:suppressAutoHyphens w:val="1"/>
        <w:spacing w:after="180" w:line="288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Ü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lesanne: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</w:rPr>
        <w:t>Ehitada laev, mis kannaks 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imalikult palju kruusa. Laev tuleb ehitada paberist (v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  <w:lang w:val="it-IT"/>
        </w:rPr>
        <w:t>i fooliumist). Sellele lisada 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imalikult palju kruusa, ilma p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hja vajumiseta. Katsetuseks on kolm korda ning parim tulemus l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heb kirja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 (lahtrisse PT)</w:t>
      </w:r>
      <w:r>
        <w:rPr>
          <w:rFonts w:ascii="Helvetica Neue Light" w:hAnsi="Helvetica Neue Light"/>
          <w:sz w:val="24"/>
          <w:szCs w:val="24"/>
          <w:rtl w:val="0"/>
        </w:rPr>
        <w:t>.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  <w:lang w:val="da-DK"/>
        </w:rPr>
        <w:t xml:space="preserve">Kruusa koguse peab 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ra kaaluma. Laeva kuju jm m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tleb r</w:t>
      </w:r>
      <w:r>
        <w:rPr>
          <w:rFonts w:ascii="Helvetica Neue Light" w:hAnsi="Helvetica Neue Light" w:hint="default"/>
          <w:sz w:val="24"/>
          <w:szCs w:val="24"/>
          <w:rtl w:val="0"/>
        </w:rPr>
        <w:t>ü</w:t>
      </w:r>
      <w:r>
        <w:rPr>
          <w:rFonts w:ascii="Helvetica Neue Light" w:hAnsi="Helvetica Neue Light"/>
          <w:sz w:val="24"/>
          <w:szCs w:val="24"/>
          <w:rtl w:val="0"/>
        </w:rPr>
        <w:t>hm ise v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lja. Kasutada on ette antud vahendid.</w:t>
      </w:r>
    </w:p>
    <w:tbl>
      <w:tblPr>
        <w:tblW w:w="9840" w:type="dxa"/>
        <w:jc w:val="left"/>
        <w:tblInd w:w="108" w:type="dxa"/>
        <w:tblBorders>
          <w:top w:val="dotted" w:color="919191" w:sz="6" w:space="0" w:shadow="0" w:frame="0"/>
          <w:left w:val="single" w:color="919191" w:sz="2" w:space="0" w:shadow="0" w:frame="0"/>
          <w:bottom w:val="dotted" w:color="919191" w:sz="6" w:space="0" w:shadow="0" w:frame="0"/>
          <w:right w:val="single" w:color="919191" w:sz="2" w:space="0" w:shadow="0" w:frame="0"/>
          <w:insideH w:val="single" w:color="919191" w:sz="2" w:space="0" w:shadow="0" w:frame="0"/>
          <w:insideV w:val="single" w:color="919191" w:sz="2" w:space="0" w:shadow="0" w:frame="0"/>
        </w:tblBorders>
        <w:shd w:val="clear" w:color="auto" w:fill="auto"/>
        <w:tblLayout w:type="fixed"/>
      </w:tblPr>
      <w:tblGrid>
        <w:gridCol w:w="3280"/>
        <w:gridCol w:w="3280"/>
        <w:gridCol w:w="3280"/>
      </w:tblGrid>
      <w:tr>
        <w:tblPrEx>
          <w:shd w:val="clear" w:color="auto" w:fill="357ca2"/>
        </w:tblPrEx>
        <w:trPr>
          <w:trHeight w:val="280" w:hRule="atLeast"/>
          <w:tblHeader/>
        </w:trPr>
        <w:tc>
          <w:tcPr>
            <w:tcW w:type="dxa" w:w="3280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right" w:pos="1267"/>
                <w:tab w:val="right" w:pos="1333"/>
              </w:tabs>
              <w:spacing w:before="200" w:line="288" w:lineRule="auto"/>
            </w:pPr>
            <w:r>
              <w:rPr>
                <w:rFonts w:ascii="Helvetica Neue" w:hAnsi="Helvetica Neue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 I KATSE</w:t>
            </w:r>
          </w:p>
        </w:tc>
        <w:tc>
          <w:tcPr>
            <w:tcW w:type="dxa" w:w="3280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right" w:pos="1267"/>
                <w:tab w:val="right" w:pos="1333"/>
              </w:tabs>
              <w:spacing w:before="200" w:line="288" w:lineRule="auto"/>
            </w:pPr>
            <w:r>
              <w:rPr>
                <w:rFonts w:ascii="Helvetica Neue" w:hAnsi="Helvetica Neue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II KATSE</w:t>
            </w:r>
          </w:p>
        </w:tc>
        <w:tc>
          <w:tcPr>
            <w:tcW w:type="dxa" w:w="3280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right" w:pos="1267"/>
                <w:tab w:val="right" w:pos="1333"/>
              </w:tabs>
              <w:spacing w:before="200" w:line="288" w:lineRule="auto"/>
            </w:pPr>
            <w:r>
              <w:rPr>
                <w:rFonts w:ascii="Helvetica Neue" w:hAnsi="Helvetica Neue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III KATSE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280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0"/>
            <w:tcBorders>
              <w:top w:val="single" w:color="000000" w:sz="4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0"/>
            <w:tcBorders>
              <w:top w:val="single" w:color="000000" w:sz="4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280"/>
            <w:tcBorders>
              <w:top w:val="dotted" w:color="919191" w:sz="6" w:space="0" w:shadow="0" w:frame="0"/>
              <w:left w:val="nil"/>
              <w:bottom w:val="nil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right" w:pos="1267"/>
                <w:tab w:val="right" w:pos="1333"/>
                <w:tab w:val="left" w:pos="1840"/>
                <w:tab w:val="left" w:pos="2760"/>
              </w:tabs>
            </w:pPr>
            <w:r>
              <w:rPr>
                <w:rFonts w:ascii="Helvetica Neue Light" w:hAnsi="Helvetica Neue Light"/>
                <w:rtl w:val="0"/>
              </w:rPr>
              <w:t>PT:</w:t>
            </w:r>
          </w:p>
        </w:tc>
        <w:tc>
          <w:tcPr>
            <w:tcW w:type="dxa" w:w="3280"/>
            <w:tcBorders>
              <w:top w:val="dotted" w:color="919191" w:sz="6" w:space="0" w:shadow="0" w:frame="0"/>
              <w:left w:val="single" w:color="919191" w:sz="2" w:space="0" w:shadow="0" w:frame="0"/>
              <w:bottom w:val="nil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0"/>
            <w:tcBorders>
              <w:top w:val="dotted" w:color="919191" w:sz="6" w:space="0" w:shadow="0" w:frame="0"/>
              <w:left w:val="single" w:color="919191" w:sz="2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312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"/>
        <w:spacing w:line="31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</w:rPr>
        <w:t>Ujuvus on keha 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ime p</w:t>
      </w:r>
      <w:r>
        <w:rPr>
          <w:rFonts w:ascii="Helvetica Neue Light" w:hAnsi="Helvetica Neue Light" w:hint="default"/>
          <w:sz w:val="24"/>
          <w:szCs w:val="24"/>
          <w:rtl w:val="0"/>
        </w:rPr>
        <w:t>ü</w:t>
      </w:r>
      <w:r>
        <w:rPr>
          <w:rFonts w:ascii="Helvetica Neue Light" w:hAnsi="Helvetica Neue Light"/>
          <w:sz w:val="24"/>
          <w:szCs w:val="24"/>
          <w:rtl w:val="0"/>
        </w:rPr>
        <w:t>sida vedeliku pinnal 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i t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usta pinnale. Ujuvuse tagamiseks peab keha tihedus olema v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iksem vedeliku tihedusest.</w:t>
      </w:r>
    </w:p>
    <w:p>
      <w:pPr>
        <w:pStyle w:val="Body"/>
        <w:spacing w:line="31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spacing w:line="31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</w:rPr>
        <w:t>Suurtel r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hkudel, n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iteks Maa sisemuses, 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ivad ka tahked kehad hakata k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ituma sarnaselt vedelikega. Tuntud n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ited on soolakuplid maakoores, vahev</w:t>
      </w:r>
      <w:r>
        <w:rPr>
          <w:rFonts w:ascii="Helvetica Neue Light" w:hAnsi="Helvetica Neue Light" w:hint="default"/>
          <w:sz w:val="24"/>
          <w:szCs w:val="24"/>
          <w:rtl w:val="0"/>
        </w:rPr>
        <w:t xml:space="preserve">öö </w:t>
      </w:r>
      <w:r>
        <w:rPr>
          <w:rFonts w:ascii="Helvetica Neue Light" w:hAnsi="Helvetica Neue Light"/>
          <w:sz w:val="24"/>
          <w:szCs w:val="24"/>
          <w:rtl w:val="0"/>
        </w:rPr>
        <w:t>pluumid 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i kas 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i liustiku voolamine tema enese raskuse m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  <w:lang w:val="pt-PT"/>
        </w:rPr>
        <w:t>jul. Seet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ttu 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 xml:space="preserve">ivad ka tahkes kehas olevad </w:t>
      </w:r>
      <w:r>
        <w:rPr>
          <w:rFonts w:ascii="Helvetica Neue Light" w:hAnsi="Helvetica Neue Light" w:hint="default"/>
          <w:sz w:val="24"/>
          <w:szCs w:val="24"/>
          <w:rtl w:val="0"/>
        </w:rPr>
        <w:t>ü</w:t>
      </w:r>
      <w:r>
        <w:rPr>
          <w:rFonts w:ascii="Helvetica Neue Light" w:hAnsi="Helvetica Neue Light"/>
          <w:sz w:val="24"/>
          <w:szCs w:val="24"/>
          <w:rtl w:val="0"/>
        </w:rPr>
        <w:t>mbritsevast v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  <w:lang w:val="nl-NL"/>
        </w:rPr>
        <w:t>iksema tihedusega kehad teha l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bi ujuvat liikumist.</w:t>
      </w:r>
    </w:p>
    <w:p>
      <w:pPr>
        <w:pStyle w:val="Body"/>
        <w:spacing w:line="31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spacing w:line="31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</w:rPr>
        <w:t>Pindpinevus on pinnan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htus, kus vedeliku pinnakiht k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itub kui elastne kile.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</w:rPr>
        <w:t>Vedeliku pinnamolekulid m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  <w:lang w:val="sv-SE"/>
        </w:rPr>
        <w:t xml:space="preserve">jutavad </w:t>
      </w:r>
      <w:r>
        <w:rPr>
          <w:rFonts w:ascii="Helvetica Neue Light" w:hAnsi="Helvetica Neue Light" w:hint="default"/>
          <w:sz w:val="24"/>
          <w:szCs w:val="24"/>
          <w:rtl w:val="0"/>
        </w:rPr>
        <w:t>ü</w:t>
      </w:r>
      <w:r>
        <w:rPr>
          <w:rFonts w:ascii="Helvetica Neue Light" w:hAnsi="Helvetica Neue Light"/>
          <w:sz w:val="24"/>
          <w:szCs w:val="24"/>
          <w:rtl w:val="0"/>
        </w:rPr>
        <w:t>ksteist t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  <w:lang w:val="da-DK"/>
        </w:rPr>
        <w:t>mbej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ududega, mis on suunatud piki pinda ja p</w:t>
      </w:r>
      <w:r>
        <w:rPr>
          <w:rFonts w:ascii="Helvetica Neue Light" w:hAnsi="Helvetica Neue Light" w:hint="default"/>
          <w:sz w:val="24"/>
          <w:szCs w:val="24"/>
          <w:rtl w:val="0"/>
        </w:rPr>
        <w:t>üü</w:t>
      </w:r>
      <w:r>
        <w:rPr>
          <w:rFonts w:ascii="Helvetica Neue Light" w:hAnsi="Helvetica Neue Light"/>
          <w:sz w:val="24"/>
          <w:szCs w:val="24"/>
          <w:rtl w:val="0"/>
        </w:rPr>
        <w:t>avad pinna suurust v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  <w:lang w:val="pt-PT"/>
        </w:rPr>
        <w:t>hendada.</w:t>
      </w:r>
    </w:p>
    <w:p>
      <w:pPr>
        <w:pStyle w:val="Body"/>
        <w:spacing w:line="31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spacing w:line="312" w:lineRule="auto"/>
      </w:pPr>
      <w:r>
        <w:rPr>
          <w:rFonts w:ascii="Helvetica Neue Light" w:hAnsi="Helvetica Neue Light"/>
          <w:sz w:val="24"/>
          <w:szCs w:val="24"/>
          <w:rtl w:val="0"/>
        </w:rPr>
        <w:t xml:space="preserve">Pindpinevust kasutab 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ra v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ike putukas liuskur, keda v</w:t>
      </w:r>
      <w:r>
        <w:rPr>
          <w:rFonts w:ascii="Helvetica Neue Light" w:hAnsi="Helvetica Neue Light" w:hint="default"/>
          <w:sz w:val="24"/>
          <w:szCs w:val="24"/>
          <w:rtl w:val="0"/>
          <w:lang w:val="pt-PT"/>
        </w:rPr>
        <w:t>õ</w:t>
      </w:r>
      <w:r>
        <w:rPr>
          <w:rFonts w:ascii="Helvetica Neue Light" w:hAnsi="Helvetica Neue Light"/>
          <w:sz w:val="24"/>
          <w:szCs w:val="24"/>
          <w:rtl w:val="0"/>
        </w:rPr>
        <w:t>ib n</w:t>
      </w:r>
      <w:r>
        <w:rPr>
          <w:rFonts w:ascii="Helvetica Neue Light" w:hAnsi="Helvetica Neue Light" w:hint="default"/>
          <w:sz w:val="24"/>
          <w:szCs w:val="24"/>
          <w:rtl w:val="0"/>
        </w:rPr>
        <w:t>ä</w:t>
      </w:r>
      <w:r>
        <w:rPr>
          <w:rFonts w:ascii="Helvetica Neue Light" w:hAnsi="Helvetica Neue Light"/>
          <w:sz w:val="24"/>
          <w:szCs w:val="24"/>
          <w:rtl w:val="0"/>
        </w:rPr>
        <w:t>ha igal tiigil. Liuskurid liiguvad oma kahel jalapaaril m</w:t>
      </w:r>
      <w:r>
        <w:rPr>
          <w:rFonts w:ascii="Helvetica Neue Light" w:hAnsi="Helvetica Neue Light" w:hint="default"/>
          <w:sz w:val="24"/>
          <w:szCs w:val="24"/>
          <w:rtl w:val="0"/>
        </w:rPr>
        <w:t>öö</w:t>
      </w:r>
      <w:r>
        <w:rPr>
          <w:rFonts w:ascii="Helvetica Neue Light" w:hAnsi="Helvetica Neue Light"/>
          <w:sz w:val="24"/>
          <w:szCs w:val="24"/>
          <w:rtl w:val="0"/>
        </w:rPr>
        <w:t>da veepinda nagu kiiruisutajad.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5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