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FAE" w:rsidRPr="005316A7" w:rsidRDefault="00680FAE" w:rsidP="00680FAE">
      <w:pPr>
        <w:jc w:val="both"/>
        <w:rPr>
          <w:color w:val="222222"/>
          <w:sz w:val="32"/>
          <w:szCs w:val="32"/>
          <w:shd w:val="clear" w:color="auto" w:fill="FFFFFF"/>
        </w:rPr>
      </w:pPr>
      <w:bookmarkStart w:id="0" w:name="_Toc513035597"/>
      <w:r w:rsidRPr="005316A7">
        <w:rPr>
          <w:color w:val="222222"/>
          <w:sz w:val="32"/>
          <w:szCs w:val="32"/>
          <w:shd w:val="clear" w:color="auto" w:fill="FFFFFF"/>
        </w:rPr>
        <w:t xml:space="preserve">Töötuba põhikoolile: </w:t>
      </w:r>
      <w:r w:rsidRPr="005316A7">
        <w:rPr>
          <w:b/>
          <w:color w:val="222222"/>
          <w:sz w:val="32"/>
          <w:szCs w:val="32"/>
          <w:shd w:val="clear" w:color="auto" w:fill="FFFFFF"/>
        </w:rPr>
        <w:t>Taimepigmendid.</w:t>
      </w:r>
      <w:r w:rsidR="00B26DD0">
        <w:rPr>
          <w:b/>
          <w:color w:val="222222"/>
          <w:sz w:val="32"/>
          <w:szCs w:val="32"/>
          <w:shd w:val="clear" w:color="auto" w:fill="FFFFFF"/>
        </w:rPr>
        <w:tab/>
      </w:r>
      <w:r w:rsidR="00B26DD0">
        <w:rPr>
          <w:b/>
          <w:color w:val="222222"/>
          <w:sz w:val="32"/>
          <w:szCs w:val="32"/>
          <w:shd w:val="clear" w:color="auto" w:fill="FFFFFF"/>
        </w:rPr>
        <w:tab/>
      </w:r>
      <w:r w:rsidR="00B26DD0">
        <w:rPr>
          <w:b/>
          <w:color w:val="222222"/>
          <w:sz w:val="32"/>
          <w:szCs w:val="32"/>
          <w:shd w:val="clear" w:color="auto" w:fill="FFFFFF"/>
        </w:rPr>
        <w:tab/>
        <w:t>ÕPETAJALE</w:t>
      </w:r>
    </w:p>
    <w:p w:rsidR="00680FAE" w:rsidRDefault="00680FAE" w:rsidP="00680FAE">
      <w:pPr>
        <w:jc w:val="both"/>
        <w:rPr>
          <w:color w:val="222222"/>
          <w:shd w:val="clear" w:color="auto" w:fill="FFFFFF"/>
        </w:rPr>
      </w:pPr>
    </w:p>
    <w:p w:rsidR="00680FAE" w:rsidRPr="004F4FDA" w:rsidRDefault="00680FAE" w:rsidP="00680FAE">
      <w:pPr>
        <w:jc w:val="both"/>
        <w:rPr>
          <w:i/>
          <w:color w:val="222222"/>
          <w:shd w:val="clear" w:color="auto" w:fill="FFFFFF"/>
        </w:rPr>
      </w:pPr>
      <w:r w:rsidRPr="004F4FDA">
        <w:rPr>
          <w:i/>
          <w:color w:val="222222"/>
          <w:shd w:val="clear" w:color="auto" w:fill="FFFFFF"/>
        </w:rPr>
        <w:t>Töötoa õietolmu osa on koostanud Laura Heeringson (11.LO klass, juhendaja Urmas Tokko), Tartu Tamme Gümnaasium 2017/2018.</w:t>
      </w:r>
    </w:p>
    <w:p w:rsidR="00680FAE" w:rsidRPr="004F4FDA" w:rsidRDefault="00680FAE" w:rsidP="00680FAE">
      <w:pPr>
        <w:jc w:val="both"/>
        <w:rPr>
          <w:i/>
          <w:color w:val="222222"/>
          <w:shd w:val="clear" w:color="auto" w:fill="FFFFFF"/>
        </w:rPr>
      </w:pPr>
      <w:r w:rsidRPr="004F4FDA">
        <w:rPr>
          <w:i/>
          <w:color w:val="222222"/>
          <w:shd w:val="clear" w:color="auto" w:fill="FFFFFF"/>
        </w:rPr>
        <w:t>Töötuba on koostatud ja läbi viidud Euroopa Liidu ERF toel, Tamme gümnaasiumi „Teeme+“ projekti (</w:t>
      </w:r>
      <w:hyperlink r:id="rId7" w:history="1">
        <w:r w:rsidRPr="004F4FDA">
          <w:rPr>
            <w:rStyle w:val="Hperlink"/>
            <w:i/>
            <w:shd w:val="clear" w:color="auto" w:fill="FFFFFF"/>
          </w:rPr>
          <w:t>https://tammegymnaasium.ee/teemeplus-projekt/</w:t>
        </w:r>
      </w:hyperlink>
      <w:r w:rsidRPr="004F4FDA">
        <w:rPr>
          <w:i/>
          <w:color w:val="222222"/>
          <w:shd w:val="clear" w:color="auto" w:fill="FFFFFF"/>
        </w:rPr>
        <w:t>) „Õpilastest ekspertrühmad töötubades õpetama“ raames.</w:t>
      </w:r>
    </w:p>
    <w:p w:rsidR="00680FAE" w:rsidRPr="00E06E88" w:rsidRDefault="00680FAE" w:rsidP="00680FAE">
      <w:pPr>
        <w:jc w:val="both"/>
        <w:rPr>
          <w:color w:val="222222"/>
          <w:shd w:val="clear" w:color="auto" w:fill="FFFFFF"/>
        </w:rPr>
      </w:pPr>
    </w:p>
    <w:p w:rsidR="00680FAE" w:rsidRDefault="00680FAE" w:rsidP="00680FAE">
      <w:pPr>
        <w:jc w:val="both"/>
        <w:rPr>
          <w:b/>
        </w:rPr>
      </w:pPr>
      <w:r>
        <w:rPr>
          <w:noProof/>
        </w:rPr>
        <w:drawing>
          <wp:inline distT="0" distB="0" distL="0" distR="0" wp14:anchorId="4DD40761" wp14:editId="5A2BEE3A">
            <wp:extent cx="2402537" cy="1390357"/>
            <wp:effectExtent l="0" t="0" r="0" b="635"/>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3051" cy="1396441"/>
                    </a:xfrm>
                    <a:prstGeom prst="rect">
                      <a:avLst/>
                    </a:prstGeom>
                  </pic:spPr>
                </pic:pic>
              </a:graphicData>
            </a:graphic>
          </wp:inline>
        </w:drawing>
      </w:r>
    </w:p>
    <w:p w:rsidR="00680FAE" w:rsidRDefault="00680FAE" w:rsidP="00680FAE">
      <w:pPr>
        <w:jc w:val="both"/>
        <w:rPr>
          <w:b/>
        </w:rPr>
      </w:pPr>
    </w:p>
    <w:p w:rsidR="00680FAE" w:rsidRDefault="00680FAE" w:rsidP="005E728F">
      <w:pPr>
        <w:jc w:val="both"/>
      </w:pPr>
      <w:r w:rsidRPr="00F0602E">
        <w:rPr>
          <w:b/>
        </w:rPr>
        <w:t>Taimepigmentide tööleht</w:t>
      </w:r>
      <w:bookmarkEnd w:id="0"/>
      <w:r w:rsidR="005E728F">
        <w:rPr>
          <w:b/>
        </w:rPr>
        <w:t xml:space="preserve"> </w:t>
      </w:r>
      <w:r>
        <w:rPr>
          <w:b/>
        </w:rPr>
        <w:t xml:space="preserve">- </w:t>
      </w:r>
      <w:r w:rsidR="005E728F" w:rsidRPr="004F4FDA">
        <w:t>k</w:t>
      </w:r>
      <w:r w:rsidRPr="00CC4770">
        <w:t>asutatud on materjali: Ave Vitsut, ave.vitsut@vilgym.edu.ee, Viljandi Gümnaasium 2016</w:t>
      </w:r>
      <w:r w:rsidR="005E728F">
        <w:t xml:space="preserve">. Töölehe täielik verisoon on: </w:t>
      </w:r>
      <w:hyperlink r:id="rId9" w:history="1">
        <w:r w:rsidR="005E728F" w:rsidRPr="00BD1148">
          <w:rPr>
            <w:rStyle w:val="Hperlink"/>
          </w:rPr>
          <w:t>http://www.ebu.ee/info/2016/LEHEPIGMENTIDE_ERALDAMINE.pdf</w:t>
        </w:r>
      </w:hyperlink>
      <w:r w:rsidR="005E728F">
        <w:t xml:space="preserve">  </w:t>
      </w:r>
    </w:p>
    <w:p w:rsidR="003C4B7F" w:rsidRPr="00B26DD0" w:rsidRDefault="003C4B7F" w:rsidP="00B26DD0">
      <w:pPr>
        <w:pStyle w:val="Pealkiri2"/>
        <w:rPr>
          <w:sz w:val="24"/>
          <w:szCs w:val="24"/>
        </w:rPr>
      </w:pPr>
      <w:r w:rsidRPr="00B26DD0">
        <w:rPr>
          <w:sz w:val="24"/>
          <w:szCs w:val="24"/>
        </w:rPr>
        <w:t>Taimepigmendid</w:t>
      </w:r>
    </w:p>
    <w:p w:rsidR="003C4B7F" w:rsidRPr="00B26DD0" w:rsidRDefault="003C4B7F" w:rsidP="00B26DD0">
      <w:pPr>
        <w:jc w:val="both"/>
      </w:pPr>
      <w:r w:rsidRPr="00B26DD0">
        <w:t xml:space="preserve">Taimepigmendid ehk taimsed värvained on mitmesuguse rolli ja keemilise koostisega ühendid. Enamik  taimedes on olemas fotosünteesiks vajalik klorofüll, mis ühtlasi annab neile ka rohelise värvuse. Kuid taimeriigis on ka klorofüllita taimi, </w:t>
      </w:r>
      <w:r w:rsidR="004F4FDA">
        <w:t>nt käopäkk ja</w:t>
      </w:r>
      <w:r w:rsidRPr="00B26DD0">
        <w:t xml:space="preserve"> seenlill  (Masing, 1979). Õite kroonlehtedes, viljades ja mujal leidub teist värvi pigmente, mille koosmõjus tekib taimeosadele iseloomulik värvitoon.</w:t>
      </w:r>
    </w:p>
    <w:p w:rsidR="003C4B7F" w:rsidRPr="00B26DD0" w:rsidRDefault="003C4B7F" w:rsidP="00B26DD0">
      <w:pPr>
        <w:jc w:val="both"/>
      </w:pPr>
      <w:r w:rsidRPr="00B26DD0">
        <w:t>Taimepigmentidel on tähtis osa fotosünteesis. Fotosünteesis osalevad pigmendid jagunevad ehituselt kolme rühma: klorofüllid, karotinoidid ja fükobiliinid. Need tagavad valgusenergia neelamise ja keemilise energia muundamise fototroofsetel organismidel (Miidla, 1984).</w:t>
      </w:r>
    </w:p>
    <w:p w:rsidR="003C4B7F" w:rsidRPr="00B26DD0" w:rsidRDefault="003C4B7F" w:rsidP="00B26DD0">
      <w:pPr>
        <w:jc w:val="both"/>
      </w:pPr>
    </w:p>
    <w:p w:rsidR="003C4B7F" w:rsidRPr="00B26DD0" w:rsidRDefault="003C4B7F" w:rsidP="00B26DD0">
      <w:pPr>
        <w:jc w:val="both"/>
      </w:pPr>
      <w:r w:rsidRPr="00B26DD0">
        <w:t>Pigmendid paiknevad taimeraku plastiidides ja vakuoolides: nt. rohelist värvi klorofüll kloroplastides, kollakat tooni karotenoidid jt. kromoplastides. Taimeosade, nt. sügiseste lehtede värvusmuutused tekivad erinevate taimepigmentide sisalduse muutusest. Sügisel hakkab klorofüll lehtedes lagunema ja mõjule pääsevad teised taimepigmendid -</w:t>
      </w:r>
      <w:r w:rsidR="004F4FDA">
        <w:t xml:space="preserve"> </w:t>
      </w:r>
      <w:r w:rsidRPr="00B26DD0">
        <w:t>karoteen ja ksantofüll, mis siis domineerivad rohelise värvuse lehes üle lehes ja põhjustavad lehtede muutumise kollaseks. Plastiidid on kahekordse membraaniga rakuorganellid. Klorofüll paikneb kloroplasti sisemembraanist tekkinud tülakoidides ja selle rolliks on valguskiirguse neelamine keskkonnast. Kiirguse energia toimel klorofüll ergastub ja sellest tulenevat energiat saab kasutada keemilistes reaktsioonides. Vakuoolid on ühekordse membraaniga rakuorganellid, mis sisaldavad suhkruid, happeid ning taimemahla (</w:t>
      </w:r>
      <w:r w:rsidRPr="00B26DD0">
        <w:rPr>
          <w:color w:val="222222"/>
        </w:rPr>
        <w:t>Tenhunen, Hain, Venäläinen, 2012).</w:t>
      </w:r>
    </w:p>
    <w:p w:rsidR="003C4B7F" w:rsidRPr="00B26DD0" w:rsidRDefault="003C4B7F" w:rsidP="00B26DD0">
      <w:pPr>
        <w:pStyle w:val="Pealkiri3"/>
        <w:jc w:val="both"/>
        <w:rPr>
          <w:sz w:val="24"/>
          <w:szCs w:val="24"/>
        </w:rPr>
      </w:pPr>
      <w:bookmarkStart w:id="1" w:name="_d3nak84vrei1" w:colFirst="0" w:colLast="0"/>
      <w:bookmarkStart w:id="2" w:name="_g3uoel158vvh" w:colFirst="0" w:colLast="0"/>
      <w:bookmarkStart w:id="3" w:name="_3kkb7rpnzxxq" w:colFirst="0" w:colLast="0"/>
      <w:bookmarkEnd w:id="1"/>
      <w:bookmarkEnd w:id="2"/>
      <w:bookmarkEnd w:id="3"/>
      <w:r w:rsidRPr="00B26DD0">
        <w:rPr>
          <w:sz w:val="24"/>
          <w:szCs w:val="24"/>
        </w:rPr>
        <w:t>Klorofüllid</w:t>
      </w:r>
    </w:p>
    <w:p w:rsidR="003C4B7F" w:rsidRPr="00B26DD0" w:rsidRDefault="003C4B7F" w:rsidP="00B26DD0">
      <w:pPr>
        <w:jc w:val="both"/>
      </w:pPr>
      <w:r w:rsidRPr="00B26DD0">
        <w:t>Klorofülle on kaks peamist tüüpi: a-klorofüll ja b-klorofüll, mille valguskiirguse neelamismaksimumid on veidi erinevad. Klorofüllid neelavad peamiselt sinise ja punase piirkonna valgust (Padu, Välbe, 2014). See võimaldab fotosünteesil toimuda erinevates v</w:t>
      </w:r>
      <w:r w:rsidR="004F4FDA">
        <w:t>algustingimustes. Näiteks</w:t>
      </w:r>
      <w:r w:rsidRPr="00B26DD0">
        <w:t xml:space="preserve"> klorofüll</w:t>
      </w:r>
      <w:r w:rsidR="004F4FDA">
        <w:t>-</w:t>
      </w:r>
      <w:r w:rsidRPr="00B26DD0">
        <w:t>a neelab päikesevalgust efektiivsemalt lainepikkuste vahemikus 661-710 nm ja klorofüll</w:t>
      </w:r>
      <w:r w:rsidR="004F4FDA">
        <w:t>-b</w:t>
      </w:r>
      <w:r w:rsidRPr="00B26DD0">
        <w:t xml:space="preserve"> </w:t>
      </w:r>
      <w:r w:rsidR="004F4FDA">
        <w:t xml:space="preserve">aga </w:t>
      </w:r>
      <w:r w:rsidRPr="00B26DD0">
        <w:t>640-648 nm. Klorofüll</w:t>
      </w:r>
      <w:r w:rsidR="004F4FDA">
        <w:t>-</w:t>
      </w:r>
      <w:r w:rsidRPr="00B26DD0">
        <w:t xml:space="preserve">a võib esineda kahe vormina </w:t>
      </w:r>
      <w:r w:rsidRPr="00B26DD0">
        <w:lastRenderedPageBreak/>
        <w:t>ja klorofüll</w:t>
      </w:r>
      <w:r w:rsidR="004F4FDA">
        <w:t>-</w:t>
      </w:r>
      <w:r w:rsidRPr="00B26DD0">
        <w:t>b kaheksa vormina  (Miidla, 1984).</w:t>
      </w:r>
    </w:p>
    <w:p w:rsidR="003C4B7F" w:rsidRPr="00B26DD0" w:rsidRDefault="003C4B7F" w:rsidP="00B26DD0">
      <w:pPr>
        <w:jc w:val="both"/>
      </w:pPr>
      <w:r w:rsidRPr="00B26DD0">
        <w:rPr>
          <w:noProof/>
          <w:lang w:val="et-EE"/>
        </w:rPr>
        <w:drawing>
          <wp:inline distT="114300" distB="114300" distL="114300" distR="114300" wp14:anchorId="50AEFC51" wp14:editId="641296E6">
            <wp:extent cx="6096000" cy="4029075"/>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6096000" cy="4029075"/>
                    </a:xfrm>
                    <a:prstGeom prst="rect">
                      <a:avLst/>
                    </a:prstGeom>
                    <a:ln/>
                  </pic:spPr>
                </pic:pic>
              </a:graphicData>
            </a:graphic>
          </wp:inline>
        </w:drawing>
      </w:r>
    </w:p>
    <w:p w:rsidR="003C4B7F" w:rsidRPr="00B26DD0" w:rsidRDefault="003C4B7F" w:rsidP="004F4FDA">
      <w:r w:rsidRPr="00B26DD0">
        <w:t>Klorofüll</w:t>
      </w:r>
      <w:r w:rsidR="004F4FDA">
        <w:t>i</w:t>
      </w:r>
      <w:r w:rsidRPr="00B26DD0">
        <w:t xml:space="preserve"> a ja klorofüll</w:t>
      </w:r>
      <w:r w:rsidR="004F4FDA">
        <w:t>i</w:t>
      </w:r>
      <w:r w:rsidRPr="00B26DD0">
        <w:t xml:space="preserve"> b keemiline struktuur (</w:t>
      </w:r>
      <w:hyperlink r:id="rId11">
        <w:r w:rsidRPr="00B26DD0">
          <w:rPr>
            <w:color w:val="1155CC"/>
            <w:u w:val="single"/>
          </w:rPr>
          <w:t>http://www.benbest.com/nutrceut/phytochemicals.html</w:t>
        </w:r>
      </w:hyperlink>
      <w:r w:rsidRPr="00B26DD0">
        <w:t>)</w:t>
      </w:r>
    </w:p>
    <w:p w:rsidR="003C4B7F" w:rsidRPr="00B26DD0" w:rsidRDefault="003C4B7F" w:rsidP="00B26DD0">
      <w:pPr>
        <w:jc w:val="both"/>
      </w:pPr>
    </w:p>
    <w:p w:rsidR="003C4B7F" w:rsidRPr="00B26DD0" w:rsidRDefault="003C4B7F" w:rsidP="00B26DD0">
      <w:pPr>
        <w:pStyle w:val="Pealkiri3"/>
        <w:jc w:val="both"/>
        <w:rPr>
          <w:sz w:val="24"/>
          <w:szCs w:val="24"/>
        </w:rPr>
      </w:pPr>
      <w:bookmarkStart w:id="4" w:name="_vmy9f8xbj2ol" w:colFirst="0" w:colLast="0"/>
      <w:bookmarkStart w:id="5" w:name="_slof33z25fi5" w:colFirst="0" w:colLast="0"/>
      <w:bookmarkStart w:id="6" w:name="_ma8boknxof" w:colFirst="0" w:colLast="0"/>
      <w:bookmarkEnd w:id="4"/>
      <w:bookmarkEnd w:id="5"/>
      <w:bookmarkEnd w:id="6"/>
      <w:r w:rsidRPr="00B26DD0">
        <w:rPr>
          <w:sz w:val="24"/>
          <w:szCs w:val="24"/>
        </w:rPr>
        <w:t>Kollased taimepigmendid</w:t>
      </w:r>
    </w:p>
    <w:p w:rsidR="003C4B7F" w:rsidRPr="00B26DD0" w:rsidRDefault="003C4B7F" w:rsidP="00B26DD0">
      <w:pPr>
        <w:jc w:val="both"/>
      </w:pPr>
      <w:r w:rsidRPr="00B26DD0">
        <w:t xml:space="preserve">Karotenoidid jagunevad karotiinideks ja ksantofüllideks. Karotenoidid ei sisalda hapnikku ja on küllastumata süsivesinikud  (Miidla, 1999). Karotenoidide hulka kuuluvad ka lükopiinid, mida leidub tomatites. Ka flavoonid annavad kollaka värvitooni. Flavonoididest levinuim on luteoliin  (Timotheus, 1999).  </w:t>
      </w:r>
    </w:p>
    <w:p w:rsidR="003C4B7F" w:rsidRPr="00B26DD0" w:rsidRDefault="003C4B7F" w:rsidP="00B26DD0">
      <w:r w:rsidRPr="00B26DD0">
        <w:rPr>
          <w:noProof/>
          <w:lang w:val="et-EE"/>
        </w:rPr>
        <w:drawing>
          <wp:inline distT="114300" distB="114300" distL="114300" distR="114300" wp14:anchorId="3833EFD7" wp14:editId="3B84CF5E">
            <wp:extent cx="6332220" cy="2654300"/>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a:srcRect/>
                    <a:stretch>
                      <a:fillRect/>
                    </a:stretch>
                  </pic:blipFill>
                  <pic:spPr>
                    <a:xfrm>
                      <a:off x="0" y="0"/>
                      <a:ext cx="6332220" cy="2654300"/>
                    </a:xfrm>
                    <a:prstGeom prst="rect">
                      <a:avLst/>
                    </a:prstGeom>
                    <a:ln/>
                  </pic:spPr>
                </pic:pic>
              </a:graphicData>
            </a:graphic>
          </wp:inline>
        </w:drawing>
      </w:r>
    </w:p>
    <w:p w:rsidR="003C4B7F" w:rsidRPr="00B26DD0" w:rsidRDefault="003C4B7F" w:rsidP="00B26DD0">
      <w:pPr>
        <w:jc w:val="both"/>
      </w:pPr>
      <w:r w:rsidRPr="00B26DD0">
        <w:t xml:space="preserve">Lükopiini ja b- karoteeni graafiline valem </w:t>
      </w:r>
    </w:p>
    <w:p w:rsidR="003C4B7F" w:rsidRPr="00B26DD0" w:rsidRDefault="003C4B7F" w:rsidP="00B26DD0">
      <w:pPr>
        <w:jc w:val="both"/>
      </w:pPr>
      <w:r w:rsidRPr="00B26DD0">
        <w:t>(</w:t>
      </w:r>
      <w:hyperlink r:id="rId13">
        <w:r w:rsidRPr="00B26DD0">
          <w:rPr>
            <w:color w:val="1155CC"/>
            <w:u w:val="single"/>
          </w:rPr>
          <w:t>http://www.biologydiscussion.com/genetics/biosynthesis-of-carotenoid-for-antioxidant-genetics/72048</w:t>
        </w:r>
      </w:hyperlink>
    </w:p>
    <w:p w:rsidR="003C4B7F" w:rsidRPr="00B26DD0" w:rsidRDefault="003C4B7F" w:rsidP="00B26DD0">
      <w:pPr>
        <w:jc w:val="both"/>
      </w:pPr>
      <w:r w:rsidRPr="00B26DD0">
        <w:rPr>
          <w:noProof/>
          <w:lang w:val="et-EE"/>
        </w:rPr>
        <w:drawing>
          <wp:inline distT="114300" distB="114300" distL="114300" distR="114300" wp14:anchorId="71140ED4" wp14:editId="2989D85F">
            <wp:extent cx="5990273" cy="3612932"/>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990273" cy="3612932"/>
                    </a:xfrm>
                    <a:prstGeom prst="rect">
                      <a:avLst/>
                    </a:prstGeom>
                    <a:ln/>
                  </pic:spPr>
                </pic:pic>
              </a:graphicData>
            </a:graphic>
          </wp:inline>
        </w:drawing>
      </w:r>
    </w:p>
    <w:p w:rsidR="003C4B7F" w:rsidRPr="00B26DD0" w:rsidRDefault="003C4B7F" w:rsidP="00B26DD0">
      <w:pPr>
        <w:jc w:val="both"/>
      </w:pPr>
      <w:r w:rsidRPr="00B26DD0">
        <w:t>Ksantofülli graafiline valem</w:t>
      </w:r>
      <w:hyperlink r:id="rId15">
        <w:r w:rsidRPr="00B26DD0">
          <w:rPr>
            <w:color w:val="1155CC"/>
            <w:u w:val="single"/>
          </w:rPr>
          <w:t xml:space="preserve"> (https://www.worldofmolecules.com/colors/lutein_zeaxanthin.h</w:t>
        </w:r>
      </w:hyperlink>
    </w:p>
    <w:p w:rsidR="003C4B7F" w:rsidRPr="00B26DD0" w:rsidRDefault="003C4B7F" w:rsidP="00B26DD0">
      <w:pPr>
        <w:pStyle w:val="Pealkiri3"/>
        <w:jc w:val="both"/>
        <w:rPr>
          <w:sz w:val="24"/>
          <w:szCs w:val="24"/>
        </w:rPr>
      </w:pPr>
      <w:bookmarkStart w:id="7" w:name="_s3yeadfipccq" w:colFirst="0" w:colLast="0"/>
      <w:bookmarkEnd w:id="7"/>
      <w:r w:rsidRPr="00B26DD0">
        <w:rPr>
          <w:sz w:val="24"/>
          <w:szCs w:val="24"/>
        </w:rPr>
        <w:t>Antotsüanidiinid</w:t>
      </w:r>
    </w:p>
    <w:p w:rsidR="003C4B7F" w:rsidRPr="00B26DD0" w:rsidRDefault="003C4B7F" w:rsidP="00B26DD0">
      <w:r w:rsidRPr="00B26DD0">
        <w:t>Taimedele annavad siniseid, punaseid ja violetseid värvitoone antotüanidiinid. Looduses esineb 6-7 erinevat antotsüanidiini. Antotsüanidiine leidub näiteks maasikates ja vaarikates. Pelargonidiin, tsüanidiin ning delfinidiin on ühed tähtsamad antotsüanidiinid. (Timotheus, 1999)</w:t>
      </w:r>
    </w:p>
    <w:p w:rsidR="003C4B7F" w:rsidRPr="00B26DD0" w:rsidRDefault="003C4B7F" w:rsidP="00B26DD0">
      <w:r w:rsidRPr="00B26DD0">
        <w:rPr>
          <w:noProof/>
          <w:lang w:val="et-EE"/>
        </w:rPr>
        <w:drawing>
          <wp:inline distT="114300" distB="114300" distL="114300" distR="114300" wp14:anchorId="283E8A02" wp14:editId="02412BDF">
            <wp:extent cx="6332220" cy="33020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6332220" cy="3302000"/>
                    </a:xfrm>
                    <a:prstGeom prst="rect">
                      <a:avLst/>
                    </a:prstGeom>
                    <a:ln/>
                  </pic:spPr>
                </pic:pic>
              </a:graphicData>
            </a:graphic>
          </wp:inline>
        </w:drawing>
      </w:r>
    </w:p>
    <w:p w:rsidR="003C4B7F" w:rsidRPr="00B26DD0" w:rsidRDefault="003C4B7F" w:rsidP="00B26DD0">
      <w:r w:rsidRPr="00B26DD0">
        <w:t>Erinevad antotsüanidiinide struktuurid</w:t>
      </w:r>
    </w:p>
    <w:p w:rsidR="003C4B7F" w:rsidRPr="00B26DD0" w:rsidRDefault="003C4B7F" w:rsidP="00B26DD0">
      <w:r w:rsidRPr="00B26DD0">
        <w:t>(</w:t>
      </w:r>
      <w:hyperlink r:id="rId17">
        <w:r w:rsidRPr="00B26DD0">
          <w:rPr>
            <w:color w:val="1155CC"/>
            <w:u w:val="single"/>
          </w:rPr>
          <w:t>https://www.intechopen.com/books/phenolic-compounds-natural-sources-importance-and-applications/anthocyanin-pigments-importance-sample-preparation-and-extraction</w:t>
        </w:r>
      </w:hyperlink>
      <w:r w:rsidRPr="00B26DD0">
        <w:t>)</w:t>
      </w:r>
    </w:p>
    <w:p w:rsidR="003C4B7F" w:rsidRPr="00B26DD0" w:rsidRDefault="003C4B7F" w:rsidP="00B26DD0">
      <w:pPr>
        <w:pStyle w:val="Pealkiri2"/>
        <w:rPr>
          <w:sz w:val="24"/>
          <w:szCs w:val="24"/>
        </w:rPr>
      </w:pPr>
      <w:bookmarkStart w:id="8" w:name="_18xqs6ix5lzj" w:colFirst="0" w:colLast="0"/>
      <w:bookmarkStart w:id="9" w:name="_85lek73nbpqn" w:colFirst="0" w:colLast="0"/>
      <w:bookmarkEnd w:id="8"/>
      <w:bookmarkEnd w:id="9"/>
      <w:r w:rsidRPr="00B26DD0">
        <w:rPr>
          <w:sz w:val="24"/>
          <w:szCs w:val="24"/>
        </w:rPr>
        <w:t>Taimepigmentide kasutamine</w:t>
      </w:r>
    </w:p>
    <w:p w:rsidR="003C4B7F" w:rsidRPr="00B26DD0" w:rsidRDefault="003C4B7F" w:rsidP="00B26DD0">
      <w:pPr>
        <w:jc w:val="both"/>
      </w:pPr>
      <w:r w:rsidRPr="00B26DD0">
        <w:t>Alisariin on erepunane värvaine, mida leidub madara (</w:t>
      </w:r>
      <w:r w:rsidRPr="00B26DD0">
        <w:rPr>
          <w:i/>
        </w:rPr>
        <w:t>Galium sp</w:t>
      </w:r>
      <w:r w:rsidRPr="00B26DD0">
        <w:t>)juures. Suurem osa pesukindlaid taimevärve, mis annavad punaseid või kollaseid toone, sisaldavad värvainena antrakinooni derivaate. Antrakinoon on üks esimesi orgaanilisi värvaineid, mida õpiti sünteesima suurtes kogustes. Neid võib leida nii paakspuu koores, õunapuu koores, kui ka naistepunas. Taimepigmente kasutatakse toiduainetööstuses, tekstiilitööstuses ja ka farmakoloogias  (Timotheus, 1999).</w:t>
      </w:r>
    </w:p>
    <w:p w:rsidR="003C4B7F" w:rsidRPr="00B26DD0" w:rsidRDefault="003C4B7F" w:rsidP="00B26DD0"/>
    <w:p w:rsidR="003C4B7F" w:rsidRPr="00B26DD0" w:rsidRDefault="003C4B7F" w:rsidP="00B26DD0">
      <w:pPr>
        <w:pStyle w:val="Pealkiri2"/>
        <w:rPr>
          <w:sz w:val="24"/>
          <w:szCs w:val="24"/>
        </w:rPr>
      </w:pPr>
      <w:bookmarkStart w:id="10" w:name="_crzrom8qpcyn" w:colFirst="0" w:colLast="0"/>
      <w:bookmarkEnd w:id="10"/>
      <w:r w:rsidRPr="00B26DD0">
        <w:rPr>
          <w:sz w:val="24"/>
          <w:szCs w:val="24"/>
        </w:rPr>
        <w:t>Kromatograafia</w:t>
      </w:r>
    </w:p>
    <w:p w:rsidR="004F4FDA" w:rsidRDefault="003C4B7F" w:rsidP="004F4FDA">
      <w:pPr>
        <w:jc w:val="both"/>
      </w:pPr>
      <w:r w:rsidRPr="00B26DD0">
        <w:t>Kromatograafia on keemiliste ühendite (või iooniliikide) füüsikalis-keemiline üksteisest lahutamine. See põhineb aineosakeste korduval ümberjaotumisel liikuva ja liikumatu faasi vahel. Liikuvas faasis olevad aineosakesed kanduvad selle vooluga kaasa järjekordse siirdumiseni liikumatusse faasi (EE, 1990). Kromatograafia jaotub vedeliku kromatograafiaks, gaasikromatograafiaks ja tahke</w:t>
      </w:r>
      <w:r w:rsidR="004C6E32">
        <w:t xml:space="preserve"> </w:t>
      </w:r>
      <w:r w:rsidRPr="00B26DD0">
        <w:t>aine</w:t>
      </w:r>
      <w:r w:rsidR="004C6E32">
        <w:t xml:space="preserve"> </w:t>
      </w:r>
      <w:r w:rsidRPr="00B26DD0">
        <w:t>kromatograafiaks. Vedeliku-</w:t>
      </w:r>
      <w:r w:rsidR="004C6E32">
        <w:t xml:space="preserve"> </w:t>
      </w:r>
      <w:r w:rsidRPr="00B26DD0">
        <w:t xml:space="preserve">ja gaasikromatograafia jaguneb omakorda mitmeks erinevaks menetluseks. Vedelikkromatograafia viisid on: adsorpotsioon-, jaotus-, ioonivahetus-, sadestuskromatograafia. Gaasikromatograafiaks jaotatakse: adsorpotsioonkromatograafiaks ja jaotuskromatograafiaks. </w:t>
      </w:r>
      <w:r w:rsidR="004C6E32">
        <w:t xml:space="preserve">Töötoas kasutatakse nn </w:t>
      </w:r>
      <w:r w:rsidRPr="00B26DD0">
        <w:t>preparatiivset kromatograafiat, ehk eesmärgiks on üksikute ainete eraldamine lahusest (Padu, Välbe) ja paberkromatograafiat</w:t>
      </w:r>
      <w:bookmarkStart w:id="11" w:name="_yx88sjvbrycu" w:colFirst="0" w:colLast="0"/>
      <w:bookmarkStart w:id="12" w:name="_itvxpcs1uy6n" w:colFirst="0" w:colLast="0"/>
      <w:bookmarkEnd w:id="11"/>
      <w:bookmarkEnd w:id="12"/>
      <w:r w:rsidR="004C6E32">
        <w:t>.</w:t>
      </w:r>
    </w:p>
    <w:p w:rsidR="004F4FDA" w:rsidRDefault="004F4FDA" w:rsidP="004F4FDA">
      <w:pPr>
        <w:jc w:val="both"/>
      </w:pPr>
    </w:p>
    <w:p w:rsidR="003C4B7F" w:rsidRPr="004F4FDA" w:rsidRDefault="004F4FDA" w:rsidP="004F4FDA">
      <w:pPr>
        <w:jc w:val="both"/>
        <w:rPr>
          <w:b/>
        </w:rPr>
      </w:pPr>
      <w:r w:rsidRPr="004F4FDA">
        <w:rPr>
          <w:b/>
        </w:rPr>
        <w:t>Töötoa s</w:t>
      </w:r>
      <w:r w:rsidR="003C4B7F" w:rsidRPr="004F4FDA">
        <w:rPr>
          <w:b/>
        </w:rPr>
        <w:t>eos õppekavaga</w:t>
      </w:r>
    </w:p>
    <w:p w:rsidR="00BF7331" w:rsidRDefault="003C4B7F" w:rsidP="004F4FDA">
      <w:pPr>
        <w:jc w:val="both"/>
      </w:pPr>
      <w:r w:rsidRPr="00B26DD0">
        <w:t>Põhikooli õppekavas on III kooliastme bioloogia ainekavas teemaks fotosüntees ja</w:t>
      </w:r>
      <w:r w:rsidR="004C6E32">
        <w:t xml:space="preserve"> </w:t>
      </w:r>
      <w:r w:rsidRPr="00B26DD0">
        <w:t>taimeraku ehitus, kus käsitletakse ka klorofülli, kloroplasti ja vakuooli mõisteid (Põhikooli riiklik õppekava, 2011).</w:t>
      </w:r>
      <w:r w:rsidR="004C6E32">
        <w:t xml:space="preserve"> </w:t>
      </w:r>
      <w:r w:rsidRPr="00B26DD0">
        <w:t xml:space="preserve">Gümnaasiumi keemia õppekava orgaanilise keemia kursuses on vaatluse all kromotograafia ja karoteenid (Gümnaasiumi riiklik õppekava, 2011). </w:t>
      </w:r>
    </w:p>
    <w:p w:rsidR="00BF7331" w:rsidRDefault="00BF7331" w:rsidP="00BF7331"/>
    <w:p w:rsidR="00BF7331" w:rsidRDefault="00BF7331" w:rsidP="00BF7331">
      <w:r>
        <w:t>……………………………………………………………………………..</w:t>
      </w:r>
    </w:p>
    <w:p w:rsidR="0042017F" w:rsidRPr="00BF7331" w:rsidRDefault="00BF7331" w:rsidP="00BF7331">
      <w:pPr>
        <w:rPr>
          <w:b/>
        </w:rPr>
      </w:pPr>
      <w:r w:rsidRPr="00BF7331">
        <w:rPr>
          <w:b/>
        </w:rPr>
        <w:t>T</w:t>
      </w:r>
      <w:r w:rsidR="0042017F" w:rsidRPr="00BF7331">
        <w:rPr>
          <w:b/>
        </w:rPr>
        <w:t>ööleh</w:t>
      </w:r>
      <w:r w:rsidRPr="00BF7331">
        <w:rPr>
          <w:b/>
        </w:rPr>
        <w:t>t</w:t>
      </w:r>
      <w:r w:rsidR="0042017F" w:rsidRPr="00BF7331">
        <w:rPr>
          <w:b/>
        </w:rPr>
        <w:t xml:space="preserve"> õpilasele</w:t>
      </w:r>
    </w:p>
    <w:p w:rsidR="0042017F" w:rsidRPr="00B26DD0" w:rsidRDefault="0042017F" w:rsidP="00B26DD0"/>
    <w:p w:rsidR="0042017F" w:rsidRPr="00B26DD0" w:rsidRDefault="0042017F" w:rsidP="00B26DD0">
      <w:pPr>
        <w:keepNext w:val="0"/>
        <w:widowControl/>
        <w:shd w:val="clear" w:color="auto" w:fill="auto"/>
        <w:rPr>
          <w:rFonts w:eastAsia="Arial"/>
        </w:rPr>
      </w:pPr>
      <w:r w:rsidRPr="00B26DD0">
        <w:rPr>
          <w:rFonts w:eastAsia="Arial"/>
          <w:b/>
        </w:rPr>
        <w:t>Taimepigmentide eraldamine</w:t>
      </w:r>
      <w:r w:rsidRPr="00B26DD0">
        <w:rPr>
          <w:rFonts w:eastAsia="Arial"/>
        </w:rPr>
        <w:t xml:space="preserve"> paberkromatograafia abil</w:t>
      </w:r>
      <w:r w:rsidRPr="00B26DD0">
        <w:rPr>
          <w:rFonts w:eastAsia="Arial"/>
        </w:rPr>
        <w:tab/>
      </w:r>
    </w:p>
    <w:p w:rsidR="0042017F" w:rsidRPr="00B26DD0" w:rsidRDefault="0042017F" w:rsidP="00B26DD0">
      <w:pPr>
        <w:keepNext w:val="0"/>
        <w:widowControl/>
        <w:shd w:val="clear" w:color="auto" w:fill="auto"/>
        <w:rPr>
          <w:rFonts w:eastAsia="Arial"/>
          <w:b/>
        </w:rPr>
      </w:pPr>
      <w:r w:rsidRPr="00B26DD0">
        <w:rPr>
          <w:rFonts w:eastAsia="Arial"/>
          <w:b/>
        </w:rPr>
        <w:t>Materjalid</w:t>
      </w:r>
    </w:p>
    <w:p w:rsidR="0042017F" w:rsidRPr="00B26DD0" w:rsidRDefault="0042017F" w:rsidP="00B26DD0">
      <w:pPr>
        <w:keepNext w:val="0"/>
        <w:widowControl/>
        <w:numPr>
          <w:ilvl w:val="0"/>
          <w:numId w:val="1"/>
        </w:numPr>
        <w:shd w:val="clear" w:color="auto" w:fill="auto"/>
        <w:contextualSpacing/>
        <w:rPr>
          <w:rFonts w:eastAsia="Arial"/>
        </w:rPr>
      </w:pPr>
      <w:r w:rsidRPr="00B26DD0">
        <w:rPr>
          <w:rFonts w:eastAsia="Arial"/>
        </w:rPr>
        <w:t>Taimelehed</w:t>
      </w:r>
    </w:p>
    <w:p w:rsidR="0042017F" w:rsidRPr="00B26DD0" w:rsidRDefault="0042017F" w:rsidP="00B26DD0">
      <w:pPr>
        <w:keepNext w:val="0"/>
        <w:widowControl/>
        <w:numPr>
          <w:ilvl w:val="0"/>
          <w:numId w:val="1"/>
        </w:numPr>
        <w:shd w:val="clear" w:color="auto" w:fill="auto"/>
        <w:contextualSpacing/>
        <w:rPr>
          <w:rFonts w:eastAsia="Arial"/>
        </w:rPr>
      </w:pPr>
      <w:r w:rsidRPr="00B26DD0">
        <w:rPr>
          <w:rFonts w:eastAsia="Arial"/>
        </w:rPr>
        <w:t>Bensiin</w:t>
      </w:r>
    </w:p>
    <w:p w:rsidR="0042017F" w:rsidRPr="00B26DD0" w:rsidRDefault="0042017F" w:rsidP="00B26DD0">
      <w:pPr>
        <w:keepNext w:val="0"/>
        <w:widowControl/>
        <w:numPr>
          <w:ilvl w:val="0"/>
          <w:numId w:val="1"/>
        </w:numPr>
        <w:shd w:val="clear" w:color="auto" w:fill="auto"/>
        <w:contextualSpacing/>
        <w:rPr>
          <w:rFonts w:eastAsia="Arial"/>
        </w:rPr>
      </w:pPr>
      <w:r w:rsidRPr="00B26DD0">
        <w:rPr>
          <w:rFonts w:eastAsia="Arial"/>
        </w:rPr>
        <w:t>Etanool</w:t>
      </w:r>
    </w:p>
    <w:p w:rsidR="0042017F" w:rsidRPr="00B26DD0" w:rsidRDefault="0042017F" w:rsidP="00B26DD0">
      <w:pPr>
        <w:keepNext w:val="0"/>
        <w:widowControl/>
        <w:numPr>
          <w:ilvl w:val="0"/>
          <w:numId w:val="1"/>
        </w:numPr>
        <w:shd w:val="clear" w:color="auto" w:fill="auto"/>
        <w:contextualSpacing/>
        <w:rPr>
          <w:rFonts w:eastAsia="Arial"/>
        </w:rPr>
      </w:pPr>
      <w:r w:rsidRPr="00B26DD0">
        <w:rPr>
          <w:rFonts w:eastAsia="Arial"/>
        </w:rPr>
        <w:t>Uhmer ja uhmrinui</w:t>
      </w:r>
    </w:p>
    <w:p w:rsidR="0042017F" w:rsidRPr="00B26DD0" w:rsidRDefault="0042017F" w:rsidP="00B26DD0">
      <w:pPr>
        <w:keepNext w:val="0"/>
        <w:widowControl/>
        <w:numPr>
          <w:ilvl w:val="0"/>
          <w:numId w:val="1"/>
        </w:numPr>
        <w:shd w:val="clear" w:color="auto" w:fill="auto"/>
        <w:contextualSpacing/>
        <w:rPr>
          <w:rFonts w:eastAsia="Arial"/>
        </w:rPr>
      </w:pPr>
      <w:r w:rsidRPr="00B26DD0">
        <w:rPr>
          <w:rFonts w:eastAsia="Arial"/>
        </w:rPr>
        <w:t>Keeduklaas</w:t>
      </w:r>
    </w:p>
    <w:p w:rsidR="0042017F" w:rsidRPr="00B26DD0" w:rsidRDefault="0042017F" w:rsidP="00B26DD0">
      <w:pPr>
        <w:keepNext w:val="0"/>
        <w:widowControl/>
        <w:numPr>
          <w:ilvl w:val="0"/>
          <w:numId w:val="1"/>
        </w:numPr>
        <w:shd w:val="clear" w:color="auto" w:fill="auto"/>
        <w:contextualSpacing/>
        <w:rPr>
          <w:rFonts w:eastAsia="Arial"/>
        </w:rPr>
      </w:pPr>
      <w:r w:rsidRPr="00B26DD0">
        <w:rPr>
          <w:rFonts w:eastAsia="Arial"/>
        </w:rPr>
        <w:t>Pipett</w:t>
      </w:r>
    </w:p>
    <w:p w:rsidR="0042017F" w:rsidRDefault="0042017F" w:rsidP="00B26DD0">
      <w:pPr>
        <w:keepNext w:val="0"/>
        <w:widowControl/>
        <w:numPr>
          <w:ilvl w:val="0"/>
          <w:numId w:val="1"/>
        </w:numPr>
        <w:shd w:val="clear" w:color="auto" w:fill="auto"/>
        <w:contextualSpacing/>
        <w:rPr>
          <w:rFonts w:eastAsia="Arial"/>
        </w:rPr>
      </w:pPr>
      <w:r w:rsidRPr="00B26DD0">
        <w:rPr>
          <w:rFonts w:eastAsia="Arial"/>
        </w:rPr>
        <w:t>Filterpaber</w:t>
      </w:r>
    </w:p>
    <w:p w:rsidR="00B323BF" w:rsidRPr="00B26DD0" w:rsidRDefault="00B323BF" w:rsidP="00B323BF">
      <w:pPr>
        <w:keepNext w:val="0"/>
        <w:widowControl/>
        <w:shd w:val="clear" w:color="auto" w:fill="auto"/>
        <w:ind w:left="720"/>
        <w:contextualSpacing/>
        <w:rPr>
          <w:rFonts w:eastAsia="Arial"/>
        </w:rPr>
      </w:pPr>
    </w:p>
    <w:p w:rsidR="0042017F" w:rsidRPr="00B26DD0" w:rsidRDefault="0042017F" w:rsidP="00B26DD0">
      <w:pPr>
        <w:keepNext w:val="0"/>
        <w:widowControl/>
        <w:shd w:val="clear" w:color="auto" w:fill="auto"/>
        <w:rPr>
          <w:rFonts w:eastAsia="Arial"/>
        </w:rPr>
      </w:pPr>
      <w:r w:rsidRPr="00B26DD0">
        <w:rPr>
          <w:rFonts w:eastAsia="Arial"/>
          <w:b/>
        </w:rPr>
        <w:t>TÖÖ KÄIK:</w:t>
      </w:r>
    </w:p>
    <w:p w:rsidR="0042017F" w:rsidRPr="00B26DD0" w:rsidRDefault="0042017F" w:rsidP="00B26DD0">
      <w:pPr>
        <w:keepNext w:val="0"/>
        <w:widowControl/>
        <w:numPr>
          <w:ilvl w:val="0"/>
          <w:numId w:val="2"/>
        </w:numPr>
        <w:shd w:val="clear" w:color="auto" w:fill="auto"/>
        <w:ind w:right="-284" w:firstLine="0"/>
        <w:contextualSpacing/>
      </w:pPr>
      <w:r w:rsidRPr="00B26DD0">
        <w:rPr>
          <w:rFonts w:eastAsia="Arial"/>
        </w:rPr>
        <w:t>Rebime lehtedest mõned tükikesed ja pane uhmrisse. Lisame pipetiga veidi (umbes 2-3 ml) piiritust ehk etanooli ja hõõrume taimemassi puruks, sealjuures aeglaselt ja hoolega etanooliga segades. Saame rohelist värvi lahuse - piirituses lahustunud taimepigmendid.</w:t>
      </w:r>
    </w:p>
    <w:p w:rsidR="0042017F" w:rsidRPr="00B26DD0" w:rsidRDefault="0042017F" w:rsidP="00B26DD0">
      <w:pPr>
        <w:keepNext w:val="0"/>
        <w:widowControl/>
        <w:numPr>
          <w:ilvl w:val="0"/>
          <w:numId w:val="2"/>
        </w:numPr>
        <w:shd w:val="clear" w:color="auto" w:fill="auto"/>
        <w:ind w:right="-284" w:firstLine="0"/>
        <w:contextualSpacing/>
      </w:pPr>
      <w:r w:rsidRPr="00B26DD0">
        <w:rPr>
          <w:rFonts w:eastAsia="Arial"/>
        </w:rPr>
        <w:t>Tõstame pipetiga rohelisest lahusest ühe tilga filterpaberile (umbes pool sentimeetrit alumisest äärest - tee sellesse kohta paberile kriipsuke).</w:t>
      </w:r>
    </w:p>
    <w:p w:rsidR="0042017F" w:rsidRPr="00B26DD0" w:rsidRDefault="0042017F" w:rsidP="00B26DD0">
      <w:pPr>
        <w:keepNext w:val="0"/>
        <w:widowControl/>
        <w:numPr>
          <w:ilvl w:val="0"/>
          <w:numId w:val="2"/>
        </w:numPr>
        <w:shd w:val="clear" w:color="auto" w:fill="auto"/>
        <w:ind w:right="-284" w:firstLine="0"/>
        <w:contextualSpacing/>
      </w:pPr>
      <w:r w:rsidRPr="00B26DD0">
        <w:rPr>
          <w:rFonts w:eastAsia="Arial"/>
        </w:rPr>
        <w:t>Laseme filterpaberil kuivada.</w:t>
      </w:r>
    </w:p>
    <w:p w:rsidR="0042017F" w:rsidRPr="00B26DD0" w:rsidRDefault="0042017F" w:rsidP="00B26DD0">
      <w:pPr>
        <w:keepNext w:val="0"/>
        <w:widowControl/>
        <w:numPr>
          <w:ilvl w:val="0"/>
          <w:numId w:val="2"/>
        </w:numPr>
        <w:shd w:val="clear" w:color="auto" w:fill="auto"/>
        <w:ind w:right="-284" w:firstLine="0"/>
        <w:contextualSpacing/>
      </w:pPr>
      <w:r w:rsidRPr="00B26DD0">
        <w:rPr>
          <w:rFonts w:eastAsia="Arial"/>
        </w:rPr>
        <w:t xml:space="preserve">Valame keeduklaasi bensiini nii, et klaasi põhjas oleks </w:t>
      </w:r>
      <w:r w:rsidRPr="00B26DD0">
        <w:rPr>
          <w:rFonts w:eastAsia="Arial"/>
          <w:b/>
        </w:rPr>
        <w:t>paar millimeetrit</w:t>
      </w:r>
      <w:r w:rsidRPr="00B26DD0">
        <w:rPr>
          <w:rFonts w:eastAsia="Arial"/>
        </w:rPr>
        <w:t xml:space="preserve"> bensiini.</w:t>
      </w:r>
    </w:p>
    <w:p w:rsidR="0042017F" w:rsidRPr="00B26DD0" w:rsidRDefault="0042017F" w:rsidP="00B26DD0">
      <w:pPr>
        <w:keepNext w:val="0"/>
        <w:widowControl/>
        <w:numPr>
          <w:ilvl w:val="0"/>
          <w:numId w:val="2"/>
        </w:numPr>
        <w:shd w:val="clear" w:color="auto" w:fill="auto"/>
        <w:ind w:right="-284" w:firstLine="0"/>
        <w:contextualSpacing/>
      </w:pPr>
      <w:r w:rsidRPr="00B26DD0">
        <w:rPr>
          <w:rFonts w:eastAsia="Arial"/>
        </w:rPr>
        <w:t>Asetame filterpaberi keeduklaasi püstisesse asendisse.</w:t>
      </w:r>
    </w:p>
    <w:p w:rsidR="0042017F" w:rsidRPr="00B26DD0" w:rsidRDefault="0042017F" w:rsidP="00B26DD0">
      <w:pPr>
        <w:keepNext w:val="0"/>
        <w:widowControl/>
        <w:numPr>
          <w:ilvl w:val="0"/>
          <w:numId w:val="2"/>
        </w:numPr>
        <w:shd w:val="clear" w:color="auto" w:fill="auto"/>
        <w:ind w:right="-284" w:firstLine="0"/>
        <w:contextualSpacing/>
      </w:pPr>
      <w:r w:rsidRPr="00B26DD0">
        <w:rPr>
          <w:rFonts w:eastAsia="Arial"/>
        </w:rPr>
        <w:t>Ootame taimepigmentide eraldumist.</w:t>
      </w:r>
    </w:p>
    <w:p w:rsidR="0042017F" w:rsidRPr="00B26DD0" w:rsidRDefault="0042017F" w:rsidP="00B26DD0">
      <w:pPr>
        <w:keepNext w:val="0"/>
        <w:widowControl/>
        <w:shd w:val="clear" w:color="auto" w:fill="auto"/>
        <w:rPr>
          <w:rFonts w:eastAsia="Arial"/>
        </w:rPr>
      </w:pPr>
      <w:r w:rsidRPr="00B26DD0">
        <w:rPr>
          <w:rFonts w:eastAsia="Arial"/>
        </w:rPr>
        <w:t>Bensiin on hüdrofoobne lahusti. Filterpaberil hakkavad pigmendid koos lahustiga (kromatogfaafia mõttes: vooluti</w:t>
      </w:r>
      <w:r w:rsidR="00B323BF">
        <w:rPr>
          <w:rFonts w:eastAsia="Arial"/>
        </w:rPr>
        <w:t>ga</w:t>
      </w:r>
      <w:r w:rsidRPr="00B26DD0">
        <w:rPr>
          <w:rFonts w:eastAsia="Arial"/>
        </w:rPr>
        <w:t xml:space="preserve">) </w:t>
      </w:r>
      <w:r w:rsidR="00B323BF">
        <w:rPr>
          <w:rFonts w:eastAsia="Arial"/>
        </w:rPr>
        <w:t>liikuma. K</w:t>
      </w:r>
      <w:r w:rsidRPr="00B26DD0">
        <w:rPr>
          <w:rFonts w:eastAsia="Arial"/>
        </w:rPr>
        <w:t>oos bensiiniga kõrgemale liikuv taimepigmen</w:t>
      </w:r>
      <w:r w:rsidR="00B323BF">
        <w:rPr>
          <w:rFonts w:eastAsia="Arial"/>
        </w:rPr>
        <w:t xml:space="preserve">t </w:t>
      </w:r>
      <w:r w:rsidRPr="00B26DD0">
        <w:rPr>
          <w:rFonts w:eastAsia="Arial"/>
        </w:rPr>
        <w:t>on klorofüll, mis on üsna hüdrofoobne. Klorofüllist allapoole jääb karoteen ja paigalt ei lii</w:t>
      </w:r>
      <w:r w:rsidR="00B323BF">
        <w:rPr>
          <w:rFonts w:eastAsia="Arial"/>
        </w:rPr>
        <w:t>gu</w:t>
      </w:r>
      <w:bookmarkStart w:id="13" w:name="_GoBack"/>
      <w:bookmarkEnd w:id="13"/>
      <w:r w:rsidRPr="00B26DD0">
        <w:rPr>
          <w:rFonts w:eastAsia="Arial"/>
        </w:rPr>
        <w:t xml:space="preserve"> ksantofüllid, sest nad on hüdrofiilsed.</w:t>
      </w:r>
    </w:p>
    <w:p w:rsidR="0042017F" w:rsidRPr="00B26DD0" w:rsidRDefault="0042017F" w:rsidP="00B26DD0">
      <w:pPr>
        <w:keepNext w:val="0"/>
        <w:widowControl/>
        <w:shd w:val="clear" w:color="auto" w:fill="auto"/>
        <w:spacing w:after="160"/>
        <w:ind w:right="-284"/>
        <w:jc w:val="both"/>
        <w:rPr>
          <w:rFonts w:eastAsia="Arial"/>
        </w:rPr>
      </w:pPr>
      <w:r w:rsidRPr="00B26DD0">
        <w:rPr>
          <w:rFonts w:eastAsia="Arial"/>
        </w:rPr>
        <w:t>Bensiin sobib vett tõrjuvate (hüdrofoobsete) ainete lahustamiseks. Klorofüll (roheline) ja karoteenid (kollased) on hüdrofoobsemad kui ksantofüllid (kollased; seega neist kolmest kõige hüdrofiilsemad).</w:t>
      </w:r>
    </w:p>
    <w:p w:rsidR="00300F91" w:rsidRDefault="0042017F" w:rsidP="00300F91">
      <w:pPr>
        <w:keepNext w:val="0"/>
        <w:widowControl/>
        <w:shd w:val="clear" w:color="auto" w:fill="auto"/>
        <w:spacing w:after="160"/>
        <w:ind w:right="-284"/>
        <w:jc w:val="both"/>
        <w:rPr>
          <w:rFonts w:eastAsia="Arial"/>
        </w:rPr>
      </w:pPr>
      <w:r w:rsidRPr="00B26DD0">
        <w:rPr>
          <w:rFonts w:eastAsia="Arial"/>
          <w:b/>
        </w:rPr>
        <w:t>Katseklaasis</w:t>
      </w:r>
      <w:r w:rsidRPr="00B26DD0">
        <w:rPr>
          <w:rFonts w:eastAsia="Arial"/>
        </w:rPr>
        <w:t xml:space="preserve"> sarnast katset tehes: bensiin kui väiksema tihedusega lahusti kihistub peale ja selles on lahustunud hüdrofoobsemad klorofüll ja karoteen; hüdrofiilsem (veelembesem) ksantofüll jääb alumisse  vee ja etanooli kihti. </w:t>
      </w:r>
    </w:p>
    <w:p w:rsidR="00300F91" w:rsidRDefault="00300F91" w:rsidP="00300F91">
      <w:pPr>
        <w:keepNext w:val="0"/>
        <w:widowControl/>
        <w:shd w:val="clear" w:color="auto" w:fill="auto"/>
        <w:spacing w:after="160"/>
        <w:ind w:right="-284"/>
        <w:jc w:val="both"/>
        <w:rPr>
          <w:rFonts w:eastAsia="Arial"/>
        </w:rPr>
      </w:pPr>
    </w:p>
    <w:p w:rsidR="00300F91" w:rsidRDefault="00300F91" w:rsidP="00300F91">
      <w:pPr>
        <w:keepNext w:val="0"/>
        <w:widowControl/>
        <w:shd w:val="clear" w:color="auto" w:fill="auto"/>
        <w:spacing w:after="160"/>
        <w:ind w:right="-284"/>
        <w:jc w:val="both"/>
      </w:pPr>
      <w:r>
        <w:t>…………………………………………………………………………………….</w:t>
      </w:r>
    </w:p>
    <w:p w:rsidR="007B4742" w:rsidRPr="00300F91" w:rsidRDefault="007B4742" w:rsidP="00300F91">
      <w:pPr>
        <w:keepNext w:val="0"/>
        <w:widowControl/>
        <w:shd w:val="clear" w:color="auto" w:fill="auto"/>
        <w:spacing w:after="160"/>
        <w:ind w:right="-284"/>
        <w:jc w:val="both"/>
        <w:rPr>
          <w:rFonts w:eastAsia="Arial"/>
          <w:b/>
        </w:rPr>
      </w:pPr>
      <w:r w:rsidRPr="00300F91">
        <w:rPr>
          <w:b/>
        </w:rPr>
        <w:t>Kasutatud teabeallikad</w:t>
      </w:r>
    </w:p>
    <w:p w:rsidR="007B4742" w:rsidRPr="00B26DD0" w:rsidRDefault="007B4742" w:rsidP="00300F91">
      <w:pPr>
        <w:pStyle w:val="Loendilik"/>
        <w:numPr>
          <w:ilvl w:val="0"/>
          <w:numId w:val="3"/>
        </w:numPr>
      </w:pPr>
      <w:r w:rsidRPr="00B26DD0">
        <w:t>Miidla. H., 1984,</w:t>
      </w:r>
      <w:r w:rsidRPr="00300F91">
        <w:rPr>
          <w:i/>
        </w:rPr>
        <w:t xml:space="preserve"> Taimefüsioloogia</w:t>
      </w:r>
      <w:r w:rsidRPr="00B26DD0">
        <w:t>, Valgus</w:t>
      </w:r>
    </w:p>
    <w:p w:rsidR="007B4742" w:rsidRPr="00B26DD0" w:rsidRDefault="007B4742" w:rsidP="00300F91">
      <w:pPr>
        <w:pStyle w:val="Loendilik"/>
        <w:numPr>
          <w:ilvl w:val="0"/>
          <w:numId w:val="3"/>
        </w:numPr>
      </w:pPr>
      <w:r w:rsidRPr="00B26DD0">
        <w:t xml:space="preserve">Timotheus. H., 1999, </w:t>
      </w:r>
      <w:r w:rsidRPr="00300F91">
        <w:rPr>
          <w:i/>
        </w:rPr>
        <w:t xml:space="preserve">Praktiline keemia, </w:t>
      </w:r>
      <w:r w:rsidRPr="00B26DD0">
        <w:t>Avita</w:t>
      </w:r>
    </w:p>
    <w:p w:rsidR="007B4742" w:rsidRPr="00B26DD0" w:rsidRDefault="007B4742" w:rsidP="00300F91">
      <w:pPr>
        <w:pStyle w:val="Loendilik"/>
        <w:numPr>
          <w:ilvl w:val="0"/>
          <w:numId w:val="3"/>
        </w:numPr>
      </w:pPr>
      <w:r w:rsidRPr="00B26DD0">
        <w:t xml:space="preserve">Masing, V. 1979. </w:t>
      </w:r>
      <w:r w:rsidRPr="00300F91">
        <w:rPr>
          <w:i/>
        </w:rPr>
        <w:t xml:space="preserve">Botaanika. </w:t>
      </w:r>
      <w:r w:rsidRPr="00B26DD0">
        <w:t>Valgus</w:t>
      </w:r>
    </w:p>
    <w:p w:rsidR="007B4742" w:rsidRPr="00B26DD0" w:rsidRDefault="007B4742" w:rsidP="00300F91">
      <w:pPr>
        <w:pStyle w:val="Loendilik"/>
        <w:numPr>
          <w:ilvl w:val="0"/>
          <w:numId w:val="3"/>
        </w:numPr>
      </w:pPr>
      <w:r w:rsidRPr="00B26DD0">
        <w:t xml:space="preserve">Padu, E., Välbe, M. </w:t>
      </w:r>
      <w:r w:rsidRPr="00300F91">
        <w:rPr>
          <w:i/>
        </w:rPr>
        <w:t xml:space="preserve">Eesti koolinoorte 54. bioloogiaolümpiaadi lõppvoor </w:t>
      </w:r>
      <w:r w:rsidR="00300F91" w:rsidRPr="00300F91">
        <w:rPr>
          <w:i/>
        </w:rPr>
        <w:t xml:space="preserve">Taimeanatoomia ja -füsioloogia . </w:t>
      </w:r>
      <w:hyperlink r:id="rId18">
        <w:r w:rsidRPr="00300F91">
          <w:rPr>
            <w:color w:val="1155CC"/>
            <w:u w:val="single"/>
          </w:rPr>
          <w:t>https://www.teaduskool.ut.ee/sites/default/files/teaduskool/olympiaad/eesti/ebo_2014_15_lv_taimefys_komment.pdf</w:t>
        </w:r>
      </w:hyperlink>
    </w:p>
    <w:p w:rsidR="007B4742" w:rsidRPr="00B26DD0" w:rsidRDefault="007B4742" w:rsidP="00300F91">
      <w:pPr>
        <w:pStyle w:val="Loendilik"/>
        <w:numPr>
          <w:ilvl w:val="0"/>
          <w:numId w:val="3"/>
        </w:numPr>
      </w:pPr>
      <w:r w:rsidRPr="00B26DD0">
        <w:t>Eesti loodusteaduste olümpiaadi eksperiment 2009</w:t>
      </w:r>
      <w:r w:rsidR="00300F91">
        <w:t xml:space="preserve">. </w:t>
      </w:r>
      <w:hyperlink r:id="rId19">
        <w:r w:rsidRPr="00300F91">
          <w:rPr>
            <w:color w:val="1155CC"/>
            <w:u w:val="single"/>
          </w:rPr>
          <w:t>ebo.ee/elo/TESTID/eestivoorud/VERSIOON922B.pdf</w:t>
        </w:r>
      </w:hyperlink>
    </w:p>
    <w:p w:rsidR="007B4742" w:rsidRPr="00B26DD0" w:rsidRDefault="007B4742" w:rsidP="00300F91">
      <w:pPr>
        <w:pStyle w:val="Loendilik"/>
        <w:numPr>
          <w:ilvl w:val="0"/>
          <w:numId w:val="3"/>
        </w:numPr>
      </w:pPr>
      <w:r w:rsidRPr="00B26DD0">
        <w:t>Gümnaasiumi riiklik õppekava, 2011</w:t>
      </w:r>
      <w:r w:rsidR="00300F91">
        <w:t xml:space="preserve">, </w:t>
      </w:r>
      <w:hyperlink r:id="rId20">
        <w:r w:rsidRPr="00300F91">
          <w:rPr>
            <w:color w:val="1155CC"/>
            <w:u w:val="single"/>
          </w:rPr>
          <w:t>https://www.riigiteataja.ee/akt/114022018009</w:t>
        </w:r>
      </w:hyperlink>
    </w:p>
    <w:p w:rsidR="00300F91" w:rsidRPr="00300F91" w:rsidRDefault="007B4742" w:rsidP="00300F91">
      <w:pPr>
        <w:pStyle w:val="Loendilik"/>
        <w:numPr>
          <w:ilvl w:val="0"/>
          <w:numId w:val="3"/>
        </w:numPr>
        <w:rPr>
          <w:color w:val="1155CC"/>
          <w:u w:val="single"/>
        </w:rPr>
      </w:pPr>
      <w:r w:rsidRPr="00B26DD0">
        <w:t>Põhikooli riiklik õppekava, 2011</w:t>
      </w:r>
      <w:r w:rsidR="00300F91">
        <w:t xml:space="preserve">, </w:t>
      </w:r>
      <w:hyperlink r:id="rId21">
        <w:r w:rsidRPr="00300F91">
          <w:rPr>
            <w:color w:val="1155CC"/>
            <w:u w:val="single"/>
          </w:rPr>
          <w:t>https://www.riigiteataja.ee/akt/114022018008</w:t>
        </w:r>
      </w:hyperlink>
      <w:bookmarkStart w:id="14" w:name="_wntyzl7tj8d8" w:colFirst="0" w:colLast="0"/>
      <w:bookmarkEnd w:id="14"/>
    </w:p>
    <w:p w:rsidR="007B4742" w:rsidRPr="00B26DD0" w:rsidRDefault="007B4742" w:rsidP="00300F91">
      <w:pPr>
        <w:pStyle w:val="Loendilik"/>
        <w:numPr>
          <w:ilvl w:val="0"/>
          <w:numId w:val="3"/>
        </w:numPr>
      </w:pPr>
      <w:r w:rsidRPr="00300F91">
        <w:rPr>
          <w:color w:val="222222"/>
        </w:rPr>
        <w:t>Tenhunen, A., Hain, E.,  Venäläinen, J. 2012.</w:t>
      </w:r>
      <w:r w:rsidRPr="00300F91">
        <w:rPr>
          <w:rFonts w:eastAsia="Arial"/>
          <w:color w:val="222222"/>
        </w:rPr>
        <w:t xml:space="preserve"> </w:t>
      </w:r>
      <w:r w:rsidRPr="00300F91">
        <w:rPr>
          <w:i/>
          <w:color w:val="222222"/>
        </w:rPr>
        <w:t>Bioloogia gümnaasiumile. 1</w:t>
      </w:r>
      <w:r w:rsidRPr="00300F91">
        <w:rPr>
          <w:rFonts w:eastAsia="Arial"/>
          <w:i/>
          <w:color w:val="222222"/>
        </w:rPr>
        <w:t xml:space="preserve">, </w:t>
      </w:r>
      <w:r w:rsidRPr="00300F91">
        <w:rPr>
          <w:i/>
          <w:color w:val="222222"/>
        </w:rPr>
        <w:t>[Elu olemus. Rakk]</w:t>
      </w:r>
    </w:p>
    <w:p w:rsidR="007B4742" w:rsidRPr="00B26DD0" w:rsidRDefault="007B4742" w:rsidP="00300F91">
      <w:pPr>
        <w:pStyle w:val="Loendilik"/>
        <w:numPr>
          <w:ilvl w:val="0"/>
          <w:numId w:val="3"/>
        </w:numPr>
      </w:pPr>
      <w:r w:rsidRPr="00B26DD0">
        <w:t xml:space="preserve">Teeme+ </w:t>
      </w:r>
      <w:r w:rsidR="00300F91">
        <w:t xml:space="preserve">project </w:t>
      </w:r>
      <w:hyperlink r:id="rId22">
        <w:r w:rsidRPr="00300F91">
          <w:rPr>
            <w:color w:val="1155CC"/>
            <w:u w:val="single"/>
          </w:rPr>
          <w:t>https://tammegymnaasium.ee/teemeplus-projekt/</w:t>
        </w:r>
      </w:hyperlink>
    </w:p>
    <w:p w:rsidR="007B4742" w:rsidRPr="00B26DD0" w:rsidRDefault="007B4742" w:rsidP="00300F91">
      <w:pPr>
        <w:pStyle w:val="Loendilik"/>
        <w:numPr>
          <w:ilvl w:val="0"/>
          <w:numId w:val="3"/>
        </w:numPr>
      </w:pPr>
      <w:r w:rsidRPr="00B26DD0">
        <w:t>Lükopiini j</w:t>
      </w:r>
      <w:r w:rsidR="00300F91">
        <w:t xml:space="preserve">a b- karoteeni graafiline valem, </w:t>
      </w:r>
      <w:hyperlink r:id="rId23">
        <w:r w:rsidRPr="00300F91">
          <w:rPr>
            <w:color w:val="1155CC"/>
            <w:u w:val="single"/>
          </w:rPr>
          <w:t>http://www.biologydiscussion.com/genetics/biosynthesis-of-carotenoid-for-antioxidant-genetics/72048</w:t>
        </w:r>
      </w:hyperlink>
    </w:p>
    <w:p w:rsidR="007B4742" w:rsidRPr="00B26DD0" w:rsidRDefault="007B4742" w:rsidP="00300F91">
      <w:pPr>
        <w:pStyle w:val="Loendilik"/>
        <w:numPr>
          <w:ilvl w:val="0"/>
          <w:numId w:val="3"/>
        </w:numPr>
      </w:pPr>
      <w:r w:rsidRPr="00B26DD0">
        <w:t>Erinevad antotsüanidiinide struktuurid</w:t>
      </w:r>
      <w:r w:rsidR="00300F91">
        <w:t xml:space="preserve">, </w:t>
      </w:r>
      <w:hyperlink r:id="rId24">
        <w:r w:rsidRPr="00300F91">
          <w:rPr>
            <w:color w:val="1155CC"/>
            <w:u w:val="single"/>
          </w:rPr>
          <w:t>https://www.intechopen.com/books/phenolic-compounds-natural-sources-importance-and-applications/anthocyanin-pigments-importance-sample-preparation-and-extraction</w:t>
        </w:r>
      </w:hyperlink>
    </w:p>
    <w:p w:rsidR="007B4742" w:rsidRDefault="007B4742" w:rsidP="00300F91">
      <w:pPr>
        <w:pStyle w:val="Loendilik"/>
        <w:numPr>
          <w:ilvl w:val="0"/>
          <w:numId w:val="3"/>
        </w:numPr>
      </w:pPr>
      <w:r w:rsidRPr="00B26DD0">
        <w:t>Klorofüll a ja klorofüll b keemiline struktuur</w:t>
      </w:r>
      <w:r w:rsidR="00300F91">
        <w:t xml:space="preserve">, </w:t>
      </w:r>
      <w:hyperlink r:id="rId25">
        <w:r w:rsidRPr="00300F91">
          <w:rPr>
            <w:color w:val="1155CC"/>
            <w:u w:val="single"/>
          </w:rPr>
          <w:t>http://www.benbest.com/nutrceut/phytochemicals.html</w:t>
        </w:r>
      </w:hyperlink>
    </w:p>
    <w:sectPr w:rsidR="007B4742">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B83" w:rsidRDefault="00371B83" w:rsidP="00B26DD0">
      <w:r>
        <w:separator/>
      </w:r>
    </w:p>
  </w:endnote>
  <w:endnote w:type="continuationSeparator" w:id="0">
    <w:p w:rsidR="00371B83" w:rsidRDefault="00371B83" w:rsidP="00B26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6301309"/>
      <w:docPartObj>
        <w:docPartGallery w:val="Page Numbers (Bottom of Page)"/>
        <w:docPartUnique/>
      </w:docPartObj>
    </w:sdtPr>
    <w:sdtContent>
      <w:p w:rsidR="00B26DD0" w:rsidRDefault="00B26DD0">
        <w:pPr>
          <w:pStyle w:val="Jalus"/>
          <w:jc w:val="center"/>
        </w:pPr>
        <w:r>
          <w:fldChar w:fldCharType="begin"/>
        </w:r>
        <w:r>
          <w:instrText>PAGE   \* MERGEFORMAT</w:instrText>
        </w:r>
        <w:r>
          <w:fldChar w:fldCharType="separate"/>
        </w:r>
        <w:r w:rsidR="00371B83" w:rsidRPr="00371B83">
          <w:rPr>
            <w:noProof/>
            <w:lang w:val="et-EE"/>
          </w:rPr>
          <w:t>1</w:t>
        </w:r>
        <w:r>
          <w:fldChar w:fldCharType="end"/>
        </w:r>
      </w:p>
    </w:sdtContent>
  </w:sdt>
  <w:p w:rsidR="00B26DD0" w:rsidRDefault="00B26DD0">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B83" w:rsidRDefault="00371B83" w:rsidP="00B26DD0">
      <w:r>
        <w:separator/>
      </w:r>
    </w:p>
  </w:footnote>
  <w:footnote w:type="continuationSeparator" w:id="0">
    <w:p w:rsidR="00371B83" w:rsidRDefault="00371B83" w:rsidP="00B26D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59444A"/>
    <w:multiLevelType w:val="hybridMultilevel"/>
    <w:tmpl w:val="031467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742B6989"/>
    <w:multiLevelType w:val="multilevel"/>
    <w:tmpl w:val="D4B2465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76031C6C"/>
    <w:multiLevelType w:val="multilevel"/>
    <w:tmpl w:val="12583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B7F"/>
    <w:rsid w:val="00027773"/>
    <w:rsid w:val="00050996"/>
    <w:rsid w:val="00061E8F"/>
    <w:rsid w:val="0007359D"/>
    <w:rsid w:val="000836E4"/>
    <w:rsid w:val="0009402A"/>
    <w:rsid w:val="000A2949"/>
    <w:rsid w:val="000A4326"/>
    <w:rsid w:val="000A7803"/>
    <w:rsid w:val="000C4A99"/>
    <w:rsid w:val="000C764E"/>
    <w:rsid w:val="000F5FBA"/>
    <w:rsid w:val="0010106A"/>
    <w:rsid w:val="00110ACB"/>
    <w:rsid w:val="00132EDA"/>
    <w:rsid w:val="00135A73"/>
    <w:rsid w:val="00170EF4"/>
    <w:rsid w:val="00184A1D"/>
    <w:rsid w:val="0019228E"/>
    <w:rsid w:val="001A2B45"/>
    <w:rsid w:val="001C68B6"/>
    <w:rsid w:val="001D518C"/>
    <w:rsid w:val="001E791A"/>
    <w:rsid w:val="001F0782"/>
    <w:rsid w:val="00251245"/>
    <w:rsid w:val="002742F9"/>
    <w:rsid w:val="00284FB1"/>
    <w:rsid w:val="00285F21"/>
    <w:rsid w:val="00292686"/>
    <w:rsid w:val="002B56BD"/>
    <w:rsid w:val="002B7137"/>
    <w:rsid w:val="002D5757"/>
    <w:rsid w:val="00300F91"/>
    <w:rsid w:val="00301905"/>
    <w:rsid w:val="00322749"/>
    <w:rsid w:val="00366260"/>
    <w:rsid w:val="00371787"/>
    <w:rsid w:val="00371B83"/>
    <w:rsid w:val="00386C3C"/>
    <w:rsid w:val="00397397"/>
    <w:rsid w:val="003C46DA"/>
    <w:rsid w:val="003C4B7F"/>
    <w:rsid w:val="003F6420"/>
    <w:rsid w:val="0040297B"/>
    <w:rsid w:val="0042017F"/>
    <w:rsid w:val="00421630"/>
    <w:rsid w:val="00423E47"/>
    <w:rsid w:val="0043336B"/>
    <w:rsid w:val="004849B6"/>
    <w:rsid w:val="00485E68"/>
    <w:rsid w:val="004953FE"/>
    <w:rsid w:val="004B370F"/>
    <w:rsid w:val="004C6E32"/>
    <w:rsid w:val="004C78AE"/>
    <w:rsid w:val="004D5292"/>
    <w:rsid w:val="004D741D"/>
    <w:rsid w:val="004E49D1"/>
    <w:rsid w:val="004F4FDA"/>
    <w:rsid w:val="004F6181"/>
    <w:rsid w:val="005017B2"/>
    <w:rsid w:val="005103B8"/>
    <w:rsid w:val="00512F95"/>
    <w:rsid w:val="005363A7"/>
    <w:rsid w:val="00553C05"/>
    <w:rsid w:val="00555791"/>
    <w:rsid w:val="00574ED9"/>
    <w:rsid w:val="005921F9"/>
    <w:rsid w:val="005C6929"/>
    <w:rsid w:val="005D6380"/>
    <w:rsid w:val="005D71E5"/>
    <w:rsid w:val="005E728F"/>
    <w:rsid w:val="005F6F85"/>
    <w:rsid w:val="0064257B"/>
    <w:rsid w:val="006444DB"/>
    <w:rsid w:val="006601B6"/>
    <w:rsid w:val="00680FAE"/>
    <w:rsid w:val="006871CD"/>
    <w:rsid w:val="006B160B"/>
    <w:rsid w:val="006D578E"/>
    <w:rsid w:val="006F48AC"/>
    <w:rsid w:val="0072646F"/>
    <w:rsid w:val="00734C1C"/>
    <w:rsid w:val="007425E7"/>
    <w:rsid w:val="00763A85"/>
    <w:rsid w:val="007A4BDE"/>
    <w:rsid w:val="007B1BEA"/>
    <w:rsid w:val="007B4742"/>
    <w:rsid w:val="007D1194"/>
    <w:rsid w:val="007F3E2A"/>
    <w:rsid w:val="00800FAF"/>
    <w:rsid w:val="008064A7"/>
    <w:rsid w:val="00807B6D"/>
    <w:rsid w:val="0081174B"/>
    <w:rsid w:val="008171A7"/>
    <w:rsid w:val="00842AF1"/>
    <w:rsid w:val="0086384B"/>
    <w:rsid w:val="0087514D"/>
    <w:rsid w:val="00884057"/>
    <w:rsid w:val="008B328F"/>
    <w:rsid w:val="008C0244"/>
    <w:rsid w:val="008C157E"/>
    <w:rsid w:val="008C2E5C"/>
    <w:rsid w:val="008C52AD"/>
    <w:rsid w:val="008E0DBD"/>
    <w:rsid w:val="008E4AE1"/>
    <w:rsid w:val="00905B9F"/>
    <w:rsid w:val="009143E9"/>
    <w:rsid w:val="00941EBE"/>
    <w:rsid w:val="00956563"/>
    <w:rsid w:val="00967AFA"/>
    <w:rsid w:val="0098556A"/>
    <w:rsid w:val="009914CF"/>
    <w:rsid w:val="009A19DD"/>
    <w:rsid w:val="009A1EB2"/>
    <w:rsid w:val="009B2778"/>
    <w:rsid w:val="00A11412"/>
    <w:rsid w:val="00A35FCF"/>
    <w:rsid w:val="00A4174C"/>
    <w:rsid w:val="00A94AE5"/>
    <w:rsid w:val="00AB7206"/>
    <w:rsid w:val="00AC4E59"/>
    <w:rsid w:val="00AD2914"/>
    <w:rsid w:val="00B126AB"/>
    <w:rsid w:val="00B203DD"/>
    <w:rsid w:val="00B26DD0"/>
    <w:rsid w:val="00B323BF"/>
    <w:rsid w:val="00B37C15"/>
    <w:rsid w:val="00B420BE"/>
    <w:rsid w:val="00B50437"/>
    <w:rsid w:val="00B57875"/>
    <w:rsid w:val="00B62A35"/>
    <w:rsid w:val="00B67261"/>
    <w:rsid w:val="00B75CA0"/>
    <w:rsid w:val="00B87D8E"/>
    <w:rsid w:val="00BB5B52"/>
    <w:rsid w:val="00BC5FCA"/>
    <w:rsid w:val="00BE0E38"/>
    <w:rsid w:val="00BF7331"/>
    <w:rsid w:val="00C34B74"/>
    <w:rsid w:val="00C35D42"/>
    <w:rsid w:val="00C451E8"/>
    <w:rsid w:val="00C53DE1"/>
    <w:rsid w:val="00C74BAE"/>
    <w:rsid w:val="00C807AD"/>
    <w:rsid w:val="00C85821"/>
    <w:rsid w:val="00CC0502"/>
    <w:rsid w:val="00D007E9"/>
    <w:rsid w:val="00D214DE"/>
    <w:rsid w:val="00D53CC7"/>
    <w:rsid w:val="00D626B4"/>
    <w:rsid w:val="00DA1C74"/>
    <w:rsid w:val="00DB5F97"/>
    <w:rsid w:val="00DE43C3"/>
    <w:rsid w:val="00E00194"/>
    <w:rsid w:val="00E045AF"/>
    <w:rsid w:val="00E059DE"/>
    <w:rsid w:val="00E17382"/>
    <w:rsid w:val="00E541BB"/>
    <w:rsid w:val="00E70511"/>
    <w:rsid w:val="00E7432E"/>
    <w:rsid w:val="00E761A4"/>
    <w:rsid w:val="00E82C45"/>
    <w:rsid w:val="00E94008"/>
    <w:rsid w:val="00E96B28"/>
    <w:rsid w:val="00EA30D0"/>
    <w:rsid w:val="00EB292A"/>
    <w:rsid w:val="00EB2B1B"/>
    <w:rsid w:val="00EB4132"/>
    <w:rsid w:val="00EB7A61"/>
    <w:rsid w:val="00ED283C"/>
    <w:rsid w:val="00EF0168"/>
    <w:rsid w:val="00EF51B5"/>
    <w:rsid w:val="00F7514B"/>
    <w:rsid w:val="00F75564"/>
    <w:rsid w:val="00F959C3"/>
    <w:rsid w:val="00FA6D0A"/>
    <w:rsid w:val="00FD1C4F"/>
    <w:rsid w:val="00FE3765"/>
    <w:rsid w:val="00FF392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15C3F0-0A60-4B15-BB31-E21097F0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rsid w:val="003C4B7F"/>
    <w:pPr>
      <w:keepNext/>
      <w:widowControl w:val="0"/>
      <w:shd w:val="clear" w:color="auto" w:fill="FFFFFF"/>
      <w:jc w:val="left"/>
    </w:pPr>
    <w:rPr>
      <w:rFonts w:ascii="Times New Roman" w:eastAsia="Times New Roman" w:hAnsi="Times New Roman" w:cs="Times New Roman"/>
      <w:sz w:val="24"/>
      <w:szCs w:val="24"/>
      <w:lang w:val="en-US" w:eastAsia="et-EE"/>
    </w:rPr>
  </w:style>
  <w:style w:type="paragraph" w:styleId="Pealkiri1">
    <w:name w:val="heading 1"/>
    <w:basedOn w:val="Normaallaad"/>
    <w:next w:val="Normaallaad"/>
    <w:link w:val="Pealkiri1Mrk"/>
    <w:uiPriority w:val="9"/>
    <w:qFormat/>
    <w:rsid w:val="007B4742"/>
    <w:pPr>
      <w:keepLines/>
      <w:spacing w:before="24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rsid w:val="003C4B7F"/>
    <w:pPr>
      <w:keepLines/>
      <w:spacing w:before="360" w:after="80"/>
      <w:outlineLvl w:val="1"/>
    </w:pPr>
    <w:rPr>
      <w:b/>
      <w:sz w:val="36"/>
      <w:szCs w:val="36"/>
    </w:rPr>
  </w:style>
  <w:style w:type="paragraph" w:styleId="Pealkiri3">
    <w:name w:val="heading 3"/>
    <w:basedOn w:val="Normaallaad"/>
    <w:next w:val="Normaallaad"/>
    <w:link w:val="Pealkiri3Mrk"/>
    <w:rsid w:val="003C4B7F"/>
    <w:pPr>
      <w:keepLines/>
      <w:spacing w:before="280" w:after="80"/>
      <w:outlineLvl w:val="2"/>
    </w:pPr>
    <w:rPr>
      <w:b/>
      <w:sz w:val="28"/>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rsid w:val="003C4B7F"/>
    <w:rPr>
      <w:rFonts w:ascii="Times New Roman" w:eastAsia="Times New Roman" w:hAnsi="Times New Roman" w:cs="Times New Roman"/>
      <w:b/>
      <w:sz w:val="36"/>
      <w:szCs w:val="36"/>
      <w:shd w:val="clear" w:color="auto" w:fill="FFFFFF"/>
      <w:lang w:val="en-US" w:eastAsia="et-EE"/>
    </w:rPr>
  </w:style>
  <w:style w:type="character" w:customStyle="1" w:styleId="Pealkiri3Mrk">
    <w:name w:val="Pealkiri 3 Märk"/>
    <w:basedOn w:val="Liguvaikefont"/>
    <w:link w:val="Pealkiri3"/>
    <w:rsid w:val="003C4B7F"/>
    <w:rPr>
      <w:rFonts w:ascii="Times New Roman" w:eastAsia="Times New Roman" w:hAnsi="Times New Roman" w:cs="Times New Roman"/>
      <w:b/>
      <w:sz w:val="28"/>
      <w:szCs w:val="28"/>
      <w:shd w:val="clear" w:color="auto" w:fill="FFFFFF"/>
      <w:lang w:val="en-US" w:eastAsia="et-EE"/>
    </w:rPr>
  </w:style>
  <w:style w:type="character" w:customStyle="1" w:styleId="Pealkiri1Mrk">
    <w:name w:val="Pealkiri 1 Märk"/>
    <w:basedOn w:val="Liguvaikefont"/>
    <w:link w:val="Pealkiri1"/>
    <w:uiPriority w:val="9"/>
    <w:rsid w:val="007B4742"/>
    <w:rPr>
      <w:rFonts w:asciiTheme="majorHAnsi" w:eastAsiaTheme="majorEastAsia" w:hAnsiTheme="majorHAnsi" w:cstheme="majorBidi"/>
      <w:color w:val="2E74B5" w:themeColor="accent1" w:themeShade="BF"/>
      <w:sz w:val="32"/>
      <w:szCs w:val="32"/>
      <w:shd w:val="clear" w:color="auto" w:fill="FFFFFF"/>
      <w:lang w:val="en-US" w:eastAsia="et-EE"/>
    </w:rPr>
  </w:style>
  <w:style w:type="paragraph" w:styleId="Pis">
    <w:name w:val="header"/>
    <w:basedOn w:val="Normaallaad"/>
    <w:link w:val="PisMrk"/>
    <w:uiPriority w:val="99"/>
    <w:unhideWhenUsed/>
    <w:rsid w:val="00680FAE"/>
    <w:pPr>
      <w:keepNext w:val="0"/>
      <w:widowControl/>
      <w:shd w:val="clear" w:color="auto" w:fill="auto"/>
      <w:tabs>
        <w:tab w:val="center" w:pos="4536"/>
        <w:tab w:val="right" w:pos="9072"/>
      </w:tabs>
    </w:pPr>
    <w:rPr>
      <w:rFonts w:asciiTheme="minorHAnsi" w:eastAsiaTheme="minorHAnsi" w:hAnsiTheme="minorHAnsi" w:cstheme="minorBidi"/>
      <w:sz w:val="22"/>
      <w:szCs w:val="22"/>
      <w:lang w:val="et-EE" w:eastAsia="en-US"/>
    </w:rPr>
  </w:style>
  <w:style w:type="character" w:customStyle="1" w:styleId="PisMrk">
    <w:name w:val="Päis Märk"/>
    <w:basedOn w:val="Liguvaikefont"/>
    <w:link w:val="Pis"/>
    <w:uiPriority w:val="99"/>
    <w:rsid w:val="00680FAE"/>
  </w:style>
  <w:style w:type="character" w:styleId="Hperlink">
    <w:name w:val="Hyperlink"/>
    <w:basedOn w:val="Liguvaikefont"/>
    <w:uiPriority w:val="99"/>
    <w:unhideWhenUsed/>
    <w:rsid w:val="00680FAE"/>
    <w:rPr>
      <w:color w:val="0563C1" w:themeColor="hyperlink"/>
      <w:u w:val="single"/>
    </w:rPr>
  </w:style>
  <w:style w:type="paragraph" w:styleId="Jalus">
    <w:name w:val="footer"/>
    <w:basedOn w:val="Normaallaad"/>
    <w:link w:val="JalusMrk"/>
    <w:uiPriority w:val="99"/>
    <w:unhideWhenUsed/>
    <w:rsid w:val="00B26DD0"/>
    <w:pPr>
      <w:tabs>
        <w:tab w:val="center" w:pos="4536"/>
        <w:tab w:val="right" w:pos="9072"/>
      </w:tabs>
    </w:pPr>
  </w:style>
  <w:style w:type="character" w:customStyle="1" w:styleId="JalusMrk">
    <w:name w:val="Jalus Märk"/>
    <w:basedOn w:val="Liguvaikefont"/>
    <w:link w:val="Jalus"/>
    <w:uiPriority w:val="99"/>
    <w:rsid w:val="00B26DD0"/>
    <w:rPr>
      <w:rFonts w:ascii="Times New Roman" w:eastAsia="Times New Roman" w:hAnsi="Times New Roman" w:cs="Times New Roman"/>
      <w:sz w:val="24"/>
      <w:szCs w:val="24"/>
      <w:shd w:val="clear" w:color="auto" w:fill="FFFFFF"/>
      <w:lang w:val="en-US" w:eastAsia="et-EE"/>
    </w:rPr>
  </w:style>
  <w:style w:type="paragraph" w:styleId="Loendilik">
    <w:name w:val="List Paragraph"/>
    <w:basedOn w:val="Normaallaad"/>
    <w:uiPriority w:val="34"/>
    <w:qFormat/>
    <w:rsid w:val="00300F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ologydiscussion.com/genetics/biosynthesis-of-carotenoid-for-antioxidant-genetics/72048" TargetMode="External"/><Relationship Id="rId18" Type="http://schemas.openxmlformats.org/officeDocument/2006/relationships/hyperlink" Target="https://www.teaduskool.ut.ee/sites/default/files/teaduskool/olympiaad/eesti/ebo_2014_15_lv_taimefys_komment.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riigiteataja.ee/akt/114022018008" TargetMode="External"/><Relationship Id="rId7" Type="http://schemas.openxmlformats.org/officeDocument/2006/relationships/hyperlink" Target="https://tammegymnaasium.ee/teemeplus-projekt/" TargetMode="External"/><Relationship Id="rId12" Type="http://schemas.openxmlformats.org/officeDocument/2006/relationships/image" Target="media/image3.png"/><Relationship Id="rId17" Type="http://schemas.openxmlformats.org/officeDocument/2006/relationships/hyperlink" Target="https://www.intechopen.com/books/phenolic-compounds-natural-sources-importance-and-applications/anthocyanin-pigments-importance-sample-preparation-and-extraction" TargetMode="External"/><Relationship Id="rId25" Type="http://schemas.openxmlformats.org/officeDocument/2006/relationships/hyperlink" Target="http://www.benbest.com/nutrceut/phytochemicals.ht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riigiteataja.ee/akt/114022018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nbest.com/nutrceut/phytochemicals.html" TargetMode="External"/><Relationship Id="rId24" Type="http://schemas.openxmlformats.org/officeDocument/2006/relationships/hyperlink" Target="https://www.intechopen.com/books/phenolic-compounds-natural-sources-importance-and-applications/anthocyanin-pigments-importance-sample-preparation-and-extraction" TargetMode="External"/><Relationship Id="rId5" Type="http://schemas.openxmlformats.org/officeDocument/2006/relationships/footnotes" Target="footnotes.xml"/><Relationship Id="rId15" Type="http://schemas.openxmlformats.org/officeDocument/2006/relationships/hyperlink" Target="https://www.worldofmolecules.com/colors/lutein_zeaxanthin.htm)" TargetMode="External"/><Relationship Id="rId23" Type="http://schemas.openxmlformats.org/officeDocument/2006/relationships/hyperlink" Target="http://www.biologydiscussion.com/genetics/biosynthesis-of-carotenoid-for-antioxidant-genetics/72048"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ebo.ee/elo/TESTID/eestivoorud/VERSIOON922B.pdf" TargetMode="External"/><Relationship Id="rId4" Type="http://schemas.openxmlformats.org/officeDocument/2006/relationships/webSettings" Target="webSettings.xml"/><Relationship Id="rId9" Type="http://schemas.openxmlformats.org/officeDocument/2006/relationships/hyperlink" Target="http://www.ebu.ee/info/2016/LEHEPIGMENTIDE_ERALDAMINE.pdf" TargetMode="External"/><Relationship Id="rId14" Type="http://schemas.openxmlformats.org/officeDocument/2006/relationships/image" Target="media/image4.png"/><Relationship Id="rId22" Type="http://schemas.openxmlformats.org/officeDocument/2006/relationships/hyperlink" Target="https://tammegymnaasium.ee/teemeplus-projekt/" TargetMode="External"/><Relationship Id="rId27"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1425</Words>
  <Characters>8268</Characters>
  <Application>Microsoft Office Word</Application>
  <DocSecurity>0</DocSecurity>
  <Lines>68</Lines>
  <Paragraphs>19</Paragraphs>
  <ScaleCrop>false</ScaleCrop>
  <HeadingPairs>
    <vt:vector size="4" baseType="variant">
      <vt:variant>
        <vt:lpstr>Pealkiri</vt:lpstr>
      </vt:variant>
      <vt:variant>
        <vt:i4>1</vt:i4>
      </vt:variant>
      <vt:variant>
        <vt:lpstr>Pealkirjad</vt:lpstr>
      </vt:variant>
      <vt:variant>
        <vt:i4>8</vt:i4>
      </vt:variant>
    </vt:vector>
  </HeadingPairs>
  <TitlesOfParts>
    <vt:vector size="9" baseType="lpstr">
      <vt:lpstr/>
      <vt:lpstr>    Taimepigmendid</vt:lpstr>
      <vt:lpstr>        Klorofüllid</vt:lpstr>
      <vt:lpstr>        Kollased taimepigmendid</vt:lpstr>
      <vt:lpstr>        Antotsüanidiinid</vt:lpstr>
      <vt:lpstr>    Taimepigmentide kasutamine</vt:lpstr>
      <vt:lpstr>    Kromatograafia</vt:lpstr>
      <vt:lpstr>    Seos õppekavaga</vt:lpstr>
      <vt:lpstr>    Töötoa töölehed õpilasele</vt:lpstr>
    </vt:vector>
  </TitlesOfParts>
  <Company>Tartu Tamme Gümnaasium</Company>
  <LinksUpToDate>false</LinksUpToDate>
  <CharactersWithSpaces>9674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Urmas Tokko</dc:creator>
  <cp:keywords/>
  <dc:description/>
  <cp:lastModifiedBy>Urmas Tokko</cp:lastModifiedBy>
  <cp:revision>12</cp:revision>
  <dcterms:created xsi:type="dcterms:W3CDTF">2018-05-23T08:42:00Z</dcterms:created>
  <dcterms:modified xsi:type="dcterms:W3CDTF">2018-05-23T16:41:00Z</dcterms:modified>
</cp:coreProperties>
</file>